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1" w:rsidRDefault="00230581" w:rsidP="00230581">
      <w:pPr>
        <w:pStyle w:val="c7"/>
        <w:shd w:val="clear" w:color="auto" w:fill="FFFFFF"/>
        <w:spacing w:before="0" w:beforeAutospacing="0" w:after="0" w:afterAutospacing="0"/>
        <w:ind w:left="720" w:hanging="360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                   1 вариант</w:t>
      </w:r>
    </w:p>
    <w:p w:rsidR="00230581" w:rsidRDefault="00230581" w:rsidP="00230581">
      <w:pPr>
        <w:pStyle w:val="c7"/>
        <w:shd w:val="clear" w:color="auto" w:fill="FFFFFF"/>
        <w:spacing w:before="0" w:beforeAutospacing="0" w:after="0" w:afterAutospacing="0"/>
        <w:ind w:left="720" w:hanging="360"/>
        <w:rPr>
          <w:rStyle w:val="c3"/>
          <w:color w:val="000000"/>
        </w:rPr>
      </w:pPr>
    </w:p>
    <w:p w:rsidR="00230581" w:rsidRDefault="002305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.Какие ресурсы относятся к исчерпаемым возобновимым?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А)водные и минеральные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Б)минеральные и почвенные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В)биологические и водные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Г)солнечная и ветровая энергия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230581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2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.Самый крупный по объёмам добычи угольный бассейн: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А)Кузбасс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Б)Канско-Ачинский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В)Донбасс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Г)Печорский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.Самую дешёвую электроэнергию получают: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А)на ТЭС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Б)на ГЭС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В)на АЭС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Г)на ПЭС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.К наукоёмким отраслям машиностроения относится: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А)тракторостроение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Б)производство горно-шахтного оборудования</w:t>
      </w:r>
      <w:r w:rsidRPr="002305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В)приборостроение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Г)вагоностроение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5.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Грузовые автомобили в России производятся: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А)в Тольятти и Москве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Б)в Набережных Челнах и Нижнем Новгороде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В)в Москве и Павлове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Г)в Кургане и Ижевске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6.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Важнейшим центром производства артиллерийско-стрелкового оружия является: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А)Омск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Б)Нижний Тагил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В)Ижевск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Г)Арзамас-16</w:t>
      </w:r>
      <w:r w:rsidRPr="00230581">
        <w:rPr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.При размещении центров по выплавке алюминия нужно ориентироваться на: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А)сырьевые базы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Б)потребителя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В)транспортные магистрали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Г)источники дешёвой электроэнергии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.В состав какой отрасли АПК входит пчеловодство?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А)пищевая промышленность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Б)животноводство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В)сахарная промышленность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Г)лёгкая промышленность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.Доля морского транспорта наиболее высока в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230581">
        <w:rPr>
          <w:rFonts w:ascii="Times New Roman" w:hAnsi="Times New Roman" w:cs="Times New Roman"/>
          <w:color w:val="000000"/>
          <w:shd w:val="clear" w:color="auto" w:fill="FFFFFF"/>
        </w:rPr>
        <w:t>кономическом</w:t>
      </w:r>
      <w:proofErr w:type="spellEnd"/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районе:</w:t>
      </w:r>
      <w:r w:rsidRPr="00230581">
        <w:rPr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А)Дальневосточном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Б)Поволжском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В)Центральном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Г)Северо-Кавказском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10.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Какое из утверждений верно?</w:t>
      </w:r>
      <w:r w:rsidRPr="00230581">
        <w:rPr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А) Для целлюлозно-бумажной промышленности главным фактором размещения является сырьевой;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Б)Продукцией чёрной металлургии является алюминий и чугун;</w:t>
      </w:r>
      <w:r w:rsidRPr="00230581">
        <w:rPr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 Перевод ТЭС на газ позволи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т снизить загрязнение атмосферы</w:t>
      </w:r>
    </w:p>
    <w:p w:rsidR="00230581" w:rsidRDefault="0023058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                                              2 вариант</w:t>
      </w:r>
    </w:p>
    <w:p w:rsidR="00230581" w:rsidRPr="00230581" w:rsidRDefault="00230581">
      <w:pPr>
        <w:rPr>
          <w:rFonts w:ascii="Times New Roman" w:hAnsi="Times New Roman" w:cs="Times New Roman"/>
        </w:rPr>
      </w:pP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.Какая из отраслей не относится к сфере материального производства?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А)образование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Б)промышленность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В)сельское хозяйство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Г)строительство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.Какой экономический район имеет наиболее развитое сельское хозяйство?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А)Европейский Север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Б)Северный Кавказ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В)Восточная Сибирь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Г)Северо-Запад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3.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Крупнейшие целлюлозно-бумажные комбинаты расположены в: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А)Москве и Астрахани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Б)Воронеже и Магадане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В)Мурманске и Омске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Г)Архангельске и Красноярске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.Крупнейшие месторождения газа в России расположены: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А)в Западной Сибири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Б)в Восточной Сибири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В)на Кавказе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Г)в Поволжье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230581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5.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Самые «грязные» в экологическом отношении электростанции: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А)ГЭС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Б)ТЭС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В)АЭС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Г)ПЭС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6.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Крупнейшими центрами чёрной металлургии являются: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А)Москва и Саранск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Б)Иркутск и Новосибирск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В)Магнитогорск и Череповец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Г)Норильск и Челябинск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7.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Какие факторы играют решающее значение для размещения точного машиностроения?</w:t>
      </w:r>
      <w:r w:rsidRPr="002305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А)сырьевой и топливный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Б)трудовой и научный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В)потребительский и природно-ресурсный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Г)водный и транспортный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230581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.Какие удобрения производят на трассах газопроводов или близ предприятий чёрной металлургии?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А)азотные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Б)фосфорные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В)калийные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.По грузообороту в России лидируют …. виды транспорта: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А)авиационный и речной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</w:t>
      </w:r>
      <w:bookmarkStart w:id="0" w:name="_GoBack"/>
      <w:bookmarkEnd w:id="0"/>
      <w:r w:rsidRPr="00230581">
        <w:rPr>
          <w:rFonts w:ascii="Times New Roman" w:hAnsi="Times New Roman" w:cs="Times New Roman"/>
          <w:color w:val="000000"/>
          <w:shd w:val="clear" w:color="auto" w:fill="FFFFFF"/>
        </w:rPr>
        <w:t>Б)автомобильный и морской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 xml:space="preserve">В)железнодорожный и трубопроводный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Г)речной и морской</w:t>
      </w:r>
      <w:r w:rsidRPr="002305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10.</w:t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Какое из утверждений верно?</w:t>
      </w:r>
      <w:r w:rsidRPr="00230581">
        <w:rPr>
          <w:rFonts w:ascii="Times New Roman" w:hAnsi="Times New Roman" w:cs="Times New Roman"/>
          <w:color w:val="000000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А) Перевод ТЭС на газ позволит снизить загрязнение атмосферы.</w:t>
      </w:r>
      <w:r w:rsidRPr="002305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Pr="00230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Б)Продукцией чёрной металлургии является алюминий и чугун;</w:t>
      </w:r>
      <w:r>
        <w:rPr>
          <w:color w:val="000000"/>
          <w:sz w:val="27"/>
          <w:szCs w:val="27"/>
        </w:rPr>
        <w:br/>
      </w:r>
      <w:r w:rsidRPr="00230581">
        <w:rPr>
          <w:rFonts w:ascii="Times New Roman" w:hAnsi="Times New Roman" w:cs="Times New Roman"/>
          <w:color w:val="000000"/>
          <w:shd w:val="clear" w:color="auto" w:fill="FFFFFF"/>
        </w:rPr>
        <w:t>В)Для целлюлозно-бумажной промышленности главным фактором размещения является сырьевой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230581" w:rsidRPr="00230581" w:rsidSect="002305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81"/>
    <w:rsid w:val="00230581"/>
    <w:rsid w:val="002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0581"/>
  </w:style>
  <w:style w:type="paragraph" w:customStyle="1" w:styleId="c1">
    <w:name w:val="c1"/>
    <w:basedOn w:val="a"/>
    <w:rsid w:val="0023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230581"/>
  </w:style>
  <w:style w:type="character" w:customStyle="1" w:styleId="apple-converted-space">
    <w:name w:val="apple-converted-space"/>
    <w:basedOn w:val="a0"/>
    <w:rsid w:val="00230581"/>
  </w:style>
  <w:style w:type="character" w:customStyle="1" w:styleId="submenu-table">
    <w:name w:val="submenu-table"/>
    <w:basedOn w:val="a0"/>
    <w:rsid w:val="00230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0581"/>
  </w:style>
  <w:style w:type="paragraph" w:customStyle="1" w:styleId="c1">
    <w:name w:val="c1"/>
    <w:basedOn w:val="a"/>
    <w:rsid w:val="0023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230581"/>
  </w:style>
  <w:style w:type="character" w:customStyle="1" w:styleId="apple-converted-space">
    <w:name w:val="apple-converted-space"/>
    <w:basedOn w:val="a0"/>
    <w:rsid w:val="00230581"/>
  </w:style>
  <w:style w:type="character" w:customStyle="1" w:styleId="submenu-table">
    <w:name w:val="submenu-table"/>
    <w:basedOn w:val="a0"/>
    <w:rsid w:val="0023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2013-02-06T11:13:00Z</dcterms:created>
  <dcterms:modified xsi:type="dcterms:W3CDTF">2013-02-06T11:28:00Z</dcterms:modified>
</cp:coreProperties>
</file>