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0049" w14:textId="77777777" w:rsidR="00E860EA" w:rsidRPr="0056560F" w:rsidRDefault="0056560F" w:rsidP="005656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60F">
        <w:rPr>
          <w:rFonts w:ascii="Times New Roman" w:hAnsi="Times New Roman" w:cs="Times New Roman"/>
          <w:b/>
          <w:sz w:val="32"/>
          <w:szCs w:val="32"/>
        </w:rPr>
        <w:t>Бесплатный сыр бывает только в мышеловке</w:t>
      </w:r>
    </w:p>
    <w:p w14:paraId="75F8C662" w14:textId="77777777" w:rsidR="0056560F" w:rsidRDefault="0056560F" w:rsidP="00565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достоверности данной поговорки убедился руководящий работник муниципального учреждения образования. </w:t>
      </w:r>
    </w:p>
    <w:p w14:paraId="63DFA3F2" w14:textId="77777777" w:rsidR="004C5139" w:rsidRDefault="0056560F" w:rsidP="00DC0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30.09.2023 в полицию поступило сообщение от жителя г. Вихоревка о том, что в июле </w:t>
      </w:r>
      <w:r w:rsidR="00025453"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увидел рекламу инвестиций «Сбербанк», оставил на сайте заявку. Через некоторое время начали поступать звонки от неизвестных лиц, которые представлялись брокерами и предлагали заработать на биржевых сделках. Потерпевший согласился с предложениями «брокеров», начал отправлять денежные средства, будучи уверенным, что пополняет брокерский счет. </w:t>
      </w:r>
      <w:r w:rsidR="00025453">
        <w:rPr>
          <w:rFonts w:ascii="Times New Roman" w:hAnsi="Times New Roman" w:cs="Times New Roman"/>
          <w:sz w:val="28"/>
          <w:szCs w:val="28"/>
        </w:rPr>
        <w:t xml:space="preserve">Само собой после получения денег «брокер» перестал выходить на связь.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25453">
        <w:rPr>
          <w:rFonts w:ascii="Times New Roman" w:hAnsi="Times New Roman" w:cs="Times New Roman"/>
          <w:sz w:val="28"/>
          <w:szCs w:val="28"/>
        </w:rPr>
        <w:t>работник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отправил мошенникам 3,9 млн. руб., из них 2,8 </w:t>
      </w:r>
      <w:r w:rsidR="00D20E77">
        <w:rPr>
          <w:rFonts w:ascii="Times New Roman" w:hAnsi="Times New Roman" w:cs="Times New Roman"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sz w:val="28"/>
          <w:szCs w:val="28"/>
        </w:rPr>
        <w:t xml:space="preserve">руб. являются заемными средствами. По данному факту </w:t>
      </w:r>
      <w:r w:rsidR="004C5139">
        <w:rPr>
          <w:rFonts w:ascii="Times New Roman" w:hAnsi="Times New Roman" w:cs="Times New Roman"/>
          <w:sz w:val="28"/>
          <w:szCs w:val="28"/>
        </w:rPr>
        <w:t xml:space="preserve">возбуждено уголовное дело о преступлении, предусмотренном ч. 4 ст. 159 УК РФ. </w:t>
      </w:r>
    </w:p>
    <w:p w14:paraId="15A16EFB" w14:textId="77777777" w:rsidR="00DC068F" w:rsidRPr="00DC068F" w:rsidRDefault="00DC068F" w:rsidP="00DC0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знать, что брокерская деятельность регулируется ФЗ </w:t>
      </w:r>
      <w:r w:rsidRPr="00DC0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22.04.1996 № 39-ФЗ</w:t>
      </w:r>
      <w:r w:rsidRPr="00DC068F">
        <w:rPr>
          <w:rFonts w:ascii="Times New Roman" w:hAnsi="Times New Roman" w:cs="Times New Roman"/>
          <w:sz w:val="28"/>
          <w:szCs w:val="28"/>
        </w:rPr>
        <w:t xml:space="preserve"> «О рынке це</w:t>
      </w:r>
      <w:r>
        <w:rPr>
          <w:rFonts w:ascii="Times New Roman" w:hAnsi="Times New Roman" w:cs="Times New Roman"/>
          <w:sz w:val="28"/>
          <w:szCs w:val="28"/>
        </w:rPr>
        <w:t>нных бумаг</w:t>
      </w:r>
      <w:r w:rsidRPr="00DC06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Закон). Согласно ст. 3</w:t>
      </w:r>
      <w:r w:rsidR="0056560F" w:rsidRPr="00DC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рокерской деятельностью признается деятельность по исполнению поручения клиента (в том числе эмитента эмиссионных ценных бумаг при их размещении) на совершение гражданско-правовых сделок с ценными бумагами и (или) на заключение договоров, являющихся производными финансовыми инструментами, осуществляемая на основании возмездных договоров с клиентом (далее - договор о брокерском обслуживании). </w:t>
      </w:r>
    </w:p>
    <w:p w14:paraId="6D2B5485" w14:textId="77777777" w:rsidR="00DC068F" w:rsidRDefault="00DC068F" w:rsidP="00DC0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участник рынка ценных бумаг, осуществляющий брокерскую деятельность, именуется брокером. </w:t>
      </w:r>
    </w:p>
    <w:p w14:paraId="32565B24" w14:textId="77777777" w:rsidR="00DC068F" w:rsidRDefault="00DC068F" w:rsidP="00DC0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брокеров размещен на официальном сайте Банка России – </w:t>
      </w:r>
      <w:hyperlink r:id="rId4" w:history="1">
        <w:r w:rsidRPr="00DC068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Pr="00DC068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DC068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cbr</w:t>
        </w:r>
        <w:r w:rsidRPr="00DC068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DC068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</w:hyperlink>
      <w:r w:rsidRPr="00DC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5F3526A" w14:textId="77777777" w:rsidR="00025453" w:rsidRDefault="00DC068F" w:rsidP="00DC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Граждане, будьте бдительны, не отправляйте свои денежные средства незнакомым лицам, даже если Вам обещают сверхприбыли от </w:t>
      </w:r>
      <w:r w:rsidR="000254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инвестиций. Помните, бесплатный сыр бывает только в мышеловке.</w:t>
      </w:r>
    </w:p>
    <w:p w14:paraId="52AD7A48" w14:textId="77777777" w:rsidR="00025453" w:rsidRDefault="00025453" w:rsidP="00DC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90AD3" w14:textId="77777777" w:rsidR="00025453" w:rsidRDefault="00025453" w:rsidP="000254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14:paraId="7B61255A" w14:textId="77777777" w:rsidR="00025453" w:rsidRDefault="00025453" w:rsidP="000254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2F2B1" w14:textId="77777777" w:rsidR="00DC068F" w:rsidRDefault="00025453" w:rsidP="000254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            В.Д. Батуев </w:t>
      </w:r>
    </w:p>
    <w:p w14:paraId="15855A07" w14:textId="77777777" w:rsidR="00DC068F" w:rsidRPr="00DC068F" w:rsidRDefault="00DC068F" w:rsidP="00DC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DB7D55" w14:textId="77777777" w:rsidR="00DC068F" w:rsidRPr="00DC068F" w:rsidRDefault="00DC068F" w:rsidP="00DC0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407F5" w14:textId="3EBB920F" w:rsidR="0056560F" w:rsidRDefault="0056560F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DF1235" w14:textId="54CA3D0A" w:rsidR="00274DA1" w:rsidRDefault="00274DA1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9494E7" w14:textId="78214DD0" w:rsidR="00274DA1" w:rsidRDefault="00274DA1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B313FB" w14:textId="611261EB" w:rsidR="00274DA1" w:rsidRDefault="00274DA1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435721" w14:textId="47724FE6" w:rsidR="00274DA1" w:rsidRDefault="00274DA1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700C44" w14:textId="70933AC8" w:rsidR="00274DA1" w:rsidRDefault="00274DA1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42FFB1" w14:textId="34581F04" w:rsidR="00274DA1" w:rsidRDefault="00274DA1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AA9DA4" w14:textId="336E7778" w:rsidR="00274DA1" w:rsidRDefault="00274DA1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E9F6BC" w14:textId="3DAB505B" w:rsidR="00274DA1" w:rsidRDefault="00274DA1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368687" w14:textId="76D3D037" w:rsidR="00274DA1" w:rsidRDefault="00274DA1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AE2D39" w14:textId="77777777" w:rsidR="00274DA1" w:rsidRPr="00274DA1" w:rsidRDefault="00274DA1" w:rsidP="00274DA1">
      <w:pPr>
        <w:spacing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Уважаемые жители, </w:t>
      </w:r>
    </w:p>
    <w:p w14:paraId="1C099829" w14:textId="77777777" w:rsidR="00274DA1" w:rsidRPr="00274DA1" w:rsidRDefault="00274DA1" w:rsidP="00274D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 сожалению, все больше жителей Братского района становятся жертвами телефонных мошенников. К примеру, в августе 2023 г. житель п. Озерный сообщил в полицию, что ему поступил звонок с незнакомого номера. Звонившая женщина представилась сотрудником Центрального банка РФ, сообщила, что неизвестные лица пытаются похитить его денежные средства, и необходимо перевести деньги на безопасный счет, для чего установить на телефоне приложение «</w:t>
      </w:r>
      <w:r w:rsidRPr="0027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Rust</w:t>
      </w:r>
      <w:r w:rsidRPr="0027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Dest</w:t>
      </w:r>
      <w:r w:rsidRPr="0027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Под руководством звонившей женщины потерпевший брал кредиты в банках, переводил заемные и собственные средства на счета мошенников, два раза ездил в г. Братск, где через банкомат со своего счета перевел мошенникам денежные средства. В результате житель п. Озерный перевел злоумышленникам денежные средства в размере 4,1 млн. руб., из которых 2 млн. руб. собственные средства, за остальные – должен уплачивать долг банку.</w:t>
      </w:r>
    </w:p>
    <w:p w14:paraId="371F1611" w14:textId="77777777" w:rsidR="00274DA1" w:rsidRPr="00274DA1" w:rsidRDefault="00274DA1" w:rsidP="00274D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 данному факту полицией возбуждено и расследуется уголовное дело о преступлении, предусмотренном ст. 159 УК РФ – мошенничество. </w:t>
      </w:r>
    </w:p>
    <w:p w14:paraId="3E9E545B" w14:textId="77777777" w:rsidR="00274DA1" w:rsidRPr="00274DA1" w:rsidRDefault="00274DA1" w:rsidP="00274D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Возбуждение уголовного дела не гарантирует возврат похищенных денежных средств, поскольку установление мошенников представляет повышенную сложность. Преступники, как правило, находятся за пределами Иркутской области, пользуются подменными сим-картами, банковскими счетами, открытыми на подставных лиц. </w:t>
      </w:r>
    </w:p>
    <w:p w14:paraId="5B16FA27" w14:textId="77777777" w:rsidR="00274DA1" w:rsidRPr="00274DA1" w:rsidRDefault="00274DA1" w:rsidP="00274DA1">
      <w:pPr>
        <w:pStyle w:val="a5"/>
        <w:shd w:val="clear" w:color="auto" w:fill="FFFFFF"/>
        <w:spacing w:after="0"/>
        <w:ind w:firstLine="540"/>
        <w:jc w:val="both"/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74DA1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>Разъясняю Вам, что в случае установления причастного к преступлению лица потерпевший в рамках уголовного судопроизводства вправе подать исковое заявление. Так, согласно ст. 44 УПК РФ</w:t>
      </w:r>
      <w:r w:rsidRPr="00274DA1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решение о признании гражданским истцом оформляется определением суда или постановлением судьи, следователя, дознавателя. </w:t>
      </w:r>
    </w:p>
    <w:p w14:paraId="1B8794DE" w14:textId="77777777" w:rsidR="00274DA1" w:rsidRPr="00274DA1" w:rsidRDefault="00274DA1" w:rsidP="00274D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 </w:t>
      </w:r>
    </w:p>
    <w:p w14:paraId="3B66D54D" w14:textId="77777777" w:rsidR="00274DA1" w:rsidRPr="00274DA1" w:rsidRDefault="00274DA1" w:rsidP="00274D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в защиту интересов лиц, которые по иным причинам не могут сами защищать свои права и законные интересы, может быть предъявлен прокурором. К таковым лицам, как правило, относятся престарелые, инвалиды, несовершеннолетние. </w:t>
      </w:r>
    </w:p>
    <w:p w14:paraId="7311BDD7" w14:textId="77777777" w:rsidR="00274DA1" w:rsidRPr="00274DA1" w:rsidRDefault="00274DA1" w:rsidP="00274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Граждане, в случае если Вам звонят, представляются сотрудниками правоохранительных органов, банков и предлагают под благовидными предлогами (спасти денежные средства, помочь следствию и т.д.) оформить кредит, перевести денежные средства, сразу прерывайте телефонный разговор.  </w:t>
      </w:r>
    </w:p>
    <w:p w14:paraId="0AACDD44" w14:textId="77777777" w:rsidR="00274DA1" w:rsidRPr="00274DA1" w:rsidRDefault="00274DA1" w:rsidP="00274DA1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14:paraId="24B12C6E" w14:textId="77777777" w:rsidR="00274DA1" w:rsidRPr="00274DA1" w:rsidRDefault="00274DA1" w:rsidP="00274DA1">
      <w:pPr>
        <w:spacing w:after="30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Прокурор района </w:t>
      </w:r>
    </w:p>
    <w:p w14:paraId="36E7D2D4" w14:textId="1F93C763" w:rsidR="00274DA1" w:rsidRPr="00274DA1" w:rsidRDefault="00274DA1" w:rsidP="00274DA1">
      <w:pPr>
        <w:spacing w:after="30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советник юстиции                                                                      В.Д. Батуев</w:t>
      </w:r>
    </w:p>
    <w:sectPr w:rsidR="00274DA1" w:rsidRPr="0027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0F"/>
    <w:rsid w:val="00025453"/>
    <w:rsid w:val="00274DA1"/>
    <w:rsid w:val="004C5139"/>
    <w:rsid w:val="0056560F"/>
    <w:rsid w:val="00D20E77"/>
    <w:rsid w:val="00DC068F"/>
    <w:rsid w:val="00E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AC52"/>
  <w15:chartTrackingRefBased/>
  <w15:docId w15:val="{E37E88C7-0922-4BBB-989E-261C7AE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6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068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74DA1"/>
    <w:pPr>
      <w:spacing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 Владимир Догарцыренович</dc:creator>
  <cp:keywords/>
  <dc:description/>
  <cp:lastModifiedBy>Пользователь</cp:lastModifiedBy>
  <cp:revision>3</cp:revision>
  <dcterms:created xsi:type="dcterms:W3CDTF">2023-10-16T10:39:00Z</dcterms:created>
  <dcterms:modified xsi:type="dcterms:W3CDTF">2023-10-17T16:53:00Z</dcterms:modified>
</cp:coreProperties>
</file>