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Pr="004238A0" w:rsidRDefault="004238A0" w:rsidP="004238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Урок №2  Политическая карта мира</w:t>
      </w:r>
    </w:p>
    <w:p w:rsidR="004238A0" w:rsidRPr="004238A0" w:rsidRDefault="004238A0" w:rsidP="00423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Типология стран современного мира</w:t>
      </w:r>
    </w:p>
    <w:p w:rsidR="004238A0" w:rsidRPr="004238A0" w:rsidRDefault="004238A0" w:rsidP="00423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8A0" w:rsidRPr="004238A0" w:rsidRDefault="004238A0" w:rsidP="004238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углубление знаний обучающихся по теме «Политическая карта мира».</w:t>
      </w:r>
    </w:p>
    <w:p w:rsidR="004238A0" w:rsidRPr="004238A0" w:rsidRDefault="004238A0" w:rsidP="00423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особенности различных  исторических эпох и этапов формирования современной политической карты мира, ее количественные и качественные сдвиги. Изучить типологию стран, основанную на качественных признаках учитывающих уровень социально-экономического развития стран мира. Формировать  ключевые компетенции – готовность  обучающихся использовать усвоенные знания, умения и способы деятельности в реальной жизни для решения практических задач.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  обучающихся познавательный интерес к предмету география,  логических приемов умственной деятельности, продолжить формирование умений самостоятельно работать с источниками географической информации, анализировать, обобщать и делать выводы, систематизировать и классифицировать материал; развивать коммуникативные и творческие способности  обучающихся.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самостоятельность, навыки учебного труда, эмоционально – ценностного отношения к окружающему миру, повышение географической культуры  обучающихся.</w:t>
      </w:r>
    </w:p>
    <w:p w:rsidR="004238A0" w:rsidRPr="004238A0" w:rsidRDefault="004238A0" w:rsidP="00423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8A0" w:rsidRPr="004238A0" w:rsidRDefault="004238A0" w:rsidP="0042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  урока</w:t>
      </w:r>
    </w:p>
    <w:p w:rsidR="004238A0" w:rsidRPr="004238A0" w:rsidRDefault="004238A0" w:rsidP="004238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</w:t>
      </w:r>
    </w:p>
    <w:p w:rsidR="004238A0" w:rsidRPr="004238A0" w:rsidRDefault="004238A0" w:rsidP="004238A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4238A0" w:rsidRPr="004238A0" w:rsidRDefault="004238A0" w:rsidP="004238A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1.Формирование политической карты мира: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5этапов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1.Древний (до 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vв.н.э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- возникновение и крушение первых государств.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Средневековый(V-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XVIвв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.)-возникновение крупных феодальных государств в Европе и Азии.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Новый (соответствует этапу новой истории; XVI-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XIXвв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.)-формирование колониальной империи.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Новейший (первая половина 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.)-формирование социалистических стран, распад колониальной системы.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Современный, в нем три основных этапа: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этап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-возникновение мировой социалистической системы, образование независимых государств в Азии (40-50-е годы 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этап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образование независимых государств, главным образом в Африке (60-70-е годы 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этап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-крушение социалистической системы, глубокие изменения на карте Европы и Азии (80-90-е годы 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4238A0" w:rsidRPr="004238A0" w:rsidRDefault="004238A0" w:rsidP="004238A0">
      <w:pPr>
        <w:tabs>
          <w:tab w:val="left" w:pos="499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1)Что дает человеку знание того, как формировалась современная политическая карта мира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Почему различные исторические эпохи по-разному влияли на процесс формирования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политической карты мира?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Количественные и качественные сдвиги на карте мира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географии.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современной политической карте мира насчитывается около 230 стран. Естественно, что такое многообразие государств требует их подразделения на группы, т.е. классификации. Существует две группы критериев классификации стран мира: количественные (географические) и качественные (социально-экономические).  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типологии стран обычно полагаются важные качественные признаки, определяющие место любой страны на политической и экономической карте мира. Давайте подумаем: какие, по вашему мнению, качественные критерии могут использоваться в социально-экономической классификации стран?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Учащиеся.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 качественные показатели классификации стран.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Учитель 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признаки учитывают:</w:t>
      </w:r>
    </w:p>
    <w:p w:rsidR="004238A0" w:rsidRPr="004238A0" w:rsidRDefault="004238A0" w:rsidP="004238A0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социально-экономического развития стран;</w:t>
      </w:r>
    </w:p>
    <w:p w:rsidR="004238A0" w:rsidRPr="004238A0" w:rsidRDefault="004238A0" w:rsidP="004238A0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политическую ориентацию государств;</w:t>
      </w:r>
    </w:p>
    <w:p w:rsidR="004238A0" w:rsidRPr="004238A0" w:rsidRDefault="004238A0" w:rsidP="004238A0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мировую экономику;</w:t>
      </w:r>
    </w:p>
    <w:p w:rsidR="004238A0" w:rsidRPr="004238A0" w:rsidRDefault="004238A0" w:rsidP="004238A0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экономики стран;</w:t>
      </w:r>
    </w:p>
    <w:p w:rsidR="004238A0" w:rsidRPr="004238A0" w:rsidRDefault="004238A0" w:rsidP="004238A0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хозяйства;</w:t>
      </w:r>
    </w:p>
    <w:p w:rsidR="004238A0" w:rsidRPr="004238A0" w:rsidRDefault="004238A0" w:rsidP="004238A0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механизмы экономики.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этих признаков можно рассматривать три типологии стран мира: 1) социально-экономическую; 2) экономическую; 3) социальную.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Рассмотрим 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социально-экономическую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типологию стран. Основным критерием при такой типологии служит душевой показатель валового внутреннего продукта. . В учебниках географии на с.1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этого  экономического показателя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Валовый внутренний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ВВП)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показатель, характеризующий стоимость всей конечной продукции, выпущенной на территории страны за один год. Перед вами на столах лежат таблицы, найдите среди них таблицу «Страны мира с самым высоким и самым низким показателем ВВП из расчёта на душу населения (2000 г.)»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страны мира по душевому показателю ВВП подразделяются на три группы: 1) экономически развитые; 2) развивающиеся; 3) страны с переходной экономикой.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Экономически развитые страны.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группировка включает 60 стран мира, которые характеризуются высоким уровнем экономического и социального развития, высокими показателями ВВП на душу населения. Однако, страны этой группы отличаются неоднородностью, поэтому среди экономически развитых стран выделяют 3 подгруппы: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«Большая семёрка»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лидеры Западного мира, обладающие наибольшими масштабами экономической и политической деятельности: 50% мирового промышленного производства, 25% мировой с/х продукции, душевым показателем ВВП 20-30 тыс. долл. США. К этой подгруппе относятся США, Канада, Великобритания, Франция, ФРГ, Италия, Япония. 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в  виде схемы, которые лежат перед вами, примеры этих стран.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Менее крупные страны Европы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они характеризуются высокими душевыми показателями ВВП 20-30 тыс. долл. США, но их роль в политической и экономической жизни не столь велика, как у стран «большой семёрки». К этой подгруппе относятся, например, Швейцария, Австрия, Испания, Бельгия, Нидерланды и т.д.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примеры этих стран в свои таблицы.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 переселенческого капитализма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(внеевропейские страны) – относятся бывшие колонии-доминионы Британии: Австралия, Новая Зеландия, ЮАР.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Примеры этих стран запишите в виде схемы.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Развивающиеся страны.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группу входят 150 государств, которые занимают более половины площади суши, в них сконцентрировано около 60% населения Земли. Это наиболее неоднородная, пёстрая группа стран. Общий признак этих государств – низкий душевой показатель ВВП. Среди развивающихся стран выделяют 4 подгрупп: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страны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лидеры среди развивающихся стран, на долю этих стран приходится около 70% промышленного потенциала развивающегося мира, они обладают большим природным, людским и экономическим потенциалом.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Найдите на с. 12 три ключевые страны и запишите их  в ЛСМ.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Новые индустриальные страны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страны в 80-90-е </w:t>
      </w:r>
      <w:proofErr w:type="spellStart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в. добились высоких показателей в экономическом развитии. Ранее их называли образно «пятёрка азиатских тигров».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учебник, выпишите примеры этих государств в тетрадь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Нефтеэкспортирующие</w:t>
      </w:r>
      <w:proofErr w:type="spellEnd"/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страны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страны, в которых благодаря притоку «нефтедолларов» душевой показатель ВВП достигает 10-20 тыс. долл. США. Примеры таких стран Саудовская Аравия, Ливия, Кувейт, ОАЭ, Иран, Венесуэла.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примеры этих стран.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Страны, отстающие в своём развитии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самые бедные страны мира, душевой показатель ВВП в них ниже 300 долл. США. Эту группу составляют отсталые страны Африки, Азии и Латинской Америки: Афганистан, Бангладеш, Нигер, Чад, Никарагуа и др.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Страны с переходной экономикой.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группу образуют бывшие социалистические страны, страны СНГ, КНР, Куба и др.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последнее время рассматривается и новая, 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типология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 мира, в основе которой лежит синтетический показатель уровня социально-экономического развития – </w:t>
      </w: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ИЧР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с. 11 учебника найдите три показателя, на основе которых определяется индекс человеческого развития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средняя ожидаемая продолжительность жизни, уровень образованности населения, реальная величина средних доходов. Исходя из этих критериев, эксперты ООН подразделяют все страны мира на три группы: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страны с высоким уровнем ИЧР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 средним уровнем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с низким уровнем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задание: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политической карты мира в атласе и «визитной карточки» стран на форзаце учебника выпишите в тетрадь: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А)семь самых больших по территории стран мира;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Б)десять стран мира с численностью населения свыше 100млн человек;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В)примеры полуостровных и островных стран, стран архипелагов;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Г)примеры внутриконтинентальных стран.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 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перечень признаков классификации стран. Что вы замечаете?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 всех типологиях присутствует такой признак как валовый внутренний продукт.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рассмотрели с вами различные классификации стран мира по различным признакам. А какие критерии вы бы использовали, если бы составляли свою классификацию стран?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 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 свои критерии составления типологии стран мира.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Итоги урока.</w:t>
      </w:r>
    </w:p>
    <w:p w:rsidR="004238A0" w:rsidRPr="004238A0" w:rsidRDefault="004238A0" w:rsidP="004238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с.9-14, с</w:t>
      </w: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кроссворд «Страны мира». </w:t>
      </w:r>
    </w:p>
    <w:p w:rsidR="004238A0" w:rsidRPr="004238A0" w:rsidRDefault="004238A0" w:rsidP="00423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116" w:rsidRPr="004D3116" w:rsidRDefault="004D3116" w:rsidP="004D3116">
      <w:pPr>
        <w:pStyle w:val="a8"/>
      </w:pPr>
      <w:r w:rsidRPr="004D3116">
        <w:t>ООН классифицирует страны по величине ВВП на душу населения  следующим образом: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богатые страны – более 20 000 долларов в год (Швейцария, Швеция, Бельгия, Дания, Исландия),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состоятельные страны – 15 000-20 000 долларов в год (США, Норвегия, Япония, Канада, Финляндия, Великобритания),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страны среднего достатка – 10 000-15 000 долларов в год (Франция, Австрия, Нидерланды),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страны удовлетворительного достатка – 5 000-10 000 долларов в год (Россия, Испания, Ирландия),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бедные страны – 3 000-5 000 долларов в год (Греция, Польша, Румыния, Португалия),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очень бедные страны – 1 500-3 000 долларов в год (значительная доля стран в Африке и Азии),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беднейшие страны – до 1 500 долларов в год  (Буркина-Фасо, Мали, Сомали, Чад, Эфиопия, Бангладеш).</w:t>
      </w:r>
    </w:p>
    <w:p w:rsidR="004D3116" w:rsidRPr="004D3116" w:rsidRDefault="004D3116" w:rsidP="004D3116">
      <w:pPr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 xml:space="preserve">       Кроме того, развитые страны подразделяются: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страны – лидеры (высокоразвитые: США, Канада, страны Западной Европы, Австралия, Новая Зеландия, ЮАР),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3116">
        <w:rPr>
          <w:rFonts w:ascii="Times New Roman" w:hAnsi="Times New Roman" w:cs="Times New Roman"/>
          <w:sz w:val="20"/>
          <w:szCs w:val="20"/>
        </w:rPr>
        <w:t>Западно</w:t>
      </w:r>
      <w:proofErr w:type="spellEnd"/>
      <w:r w:rsidRPr="004D3116">
        <w:rPr>
          <w:rFonts w:ascii="Times New Roman" w:hAnsi="Times New Roman" w:cs="Times New Roman"/>
          <w:sz w:val="20"/>
          <w:szCs w:val="20"/>
        </w:rPr>
        <w:t xml:space="preserve"> -Европейские страны (Австрия, Дания, Нидерланды, Швейцария и другие),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НИС - новые индустриальные страны (Сингапур, Республика Корея, Аргентина, Бразилия и другие),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 xml:space="preserve">Республики бывшего СССР и большинство стран Восточной Европы. </w:t>
      </w:r>
    </w:p>
    <w:p w:rsidR="004D3116" w:rsidRPr="004D3116" w:rsidRDefault="004D3116" w:rsidP="004D3116">
      <w:pPr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 xml:space="preserve">       Развивающиеся страны подразделяются: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на страны, совсем недавно освободившиеся от колониального гнета на территории Азии, Африки, Латинской Америки и Океании,</w:t>
      </w:r>
    </w:p>
    <w:p w:rsidR="004D3116" w:rsidRPr="004D3116" w:rsidRDefault="004D3116" w:rsidP="004D31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116">
        <w:rPr>
          <w:rFonts w:ascii="Times New Roman" w:hAnsi="Times New Roman" w:cs="Times New Roman"/>
          <w:sz w:val="20"/>
          <w:szCs w:val="20"/>
        </w:rPr>
        <w:t>государства переходного типа, в которых общественно-экономические отношения находятся на стадии интенсивной трансформации.</w:t>
      </w:r>
    </w:p>
    <w:p w:rsidR="004D3116" w:rsidRDefault="004D3116" w:rsidP="004D31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2A" w:rsidRDefault="004A0C2A" w:rsidP="004D31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2A" w:rsidRDefault="004A0C2A" w:rsidP="004D31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2A" w:rsidRPr="004A0C2A" w:rsidRDefault="004A0C2A" w:rsidP="004A0C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2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Топ-20 самых богатых стран мира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, исходя из ВВП на душу населения, рассчитанного по паритету покупательной способности (данные МВФ за 2010 год):</w:t>
      </w:r>
    </w:p>
    <w:p w:rsidR="004A0C2A" w:rsidRPr="004A0C2A" w:rsidRDefault="004A0C2A" w:rsidP="004A0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20-е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есто: Великобритания - 35 053 $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19-е место: Германия - 35 930 $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18-е место: Бельгия - 36 274 $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17-е место: Исландия - 36 681 $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16-е место: Дания - 36 764 $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15-е место: Объединён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ные Арабские Эмираты - 36 973 $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14-е место: Швеция - 37 775 $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13-е место: Кувейт - 38 293 $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12-е место: Ирландия - 38 685 $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11-е место: Канада - 39 033 $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10-е место: Австрия - 39 454 $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9-е место: Австралия - 39 692 $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-е место: Нидерланды - 40 777 $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7-е место: Швейцария - 41 765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6-е место: США - 47 123 $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5-е место: Бруней - 47 200 $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4-е место: Норвегия - 52 238 $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3-е место: Сингапур - 57 238 $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-е место: Люксембург - 80 304 $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1-е место: Катар - 88 232 $</w:t>
      </w:r>
    </w:p>
    <w:p w:rsidR="004A0C2A" w:rsidRPr="004A0C2A" w:rsidRDefault="004A0C2A" w:rsidP="004A0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 Как мы видим, 12 из числа 20-ти самых богатых стран мира расположены в Западной Европе. Однако </w:t>
      </w:r>
      <w:r w:rsidRPr="004A0C2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самая богатая страна в мире всё же находится в Азии - это Катар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, львиная доля экономики которого приходится на нефтяной сектор. Достойную конкуренцию Западным странам по уровню жизни составляют и другие азиатские страны -  Сингапур (не являющийся нефтедобывающей страной), а также нефтедобывающие страны Бруней, Кувейт и Объединённые Арабские Эмираты. К самым развитым экономикам мира можно добавить также Гонконг - специальный административный район Китая. ВВП на душу населения в Гонконге выше, чем, например, в Швейцарии. 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Япония входит в первую двадцатку стран исходя из номинального ВВП на душу населения, но из-за очень высокого уровня цен по паритету покупательной способности занимает лишь 24-е место.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Среди 20-ти самых богатых стран мира нет представителей Латинской Америки и Африки. Однако по ним можн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составить отдельные рейтинги.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0C2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Самые богатые страны Латинской Америки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 по ВВП на душу населения, рассчитанного по паритету покупательной способ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ности (данные МВФ за 2010 год):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12-е место: Бразилия - 11 289 $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1-е место: Венесуэла - 11 889 $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10-е место: Панама - 12 397 $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9-е мест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Сент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-Китс и Невис - 12 976 $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8-е место: Мексика - 14 266 $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7-е место: Уругвай - 14 342 $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6-е место: Чили - 14 982 $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5-е место: Аргентина - 15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603 $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4-е мест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о: Антигуа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Барбуда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- 16 566 $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3-е мест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о: Тринидад и Тобаго - 20 137 $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2-е место: Барбадос - 22 296 $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1-е место: Багамы - 25 884 $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0C2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Самые богатые страны Африки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 по ВВП на душу населения, рассчитанного по паритету покупательной способности (данные МВФ за 2010 год):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10-е место: Намибия - 6 945 $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9-е место: Алжир - 7 103 $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8-е место: Тунис - 9 488 $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7-е место: ЮАР - 10 505 $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6-е место: Маврикий - 13 214 $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5-е место: Габон - 14 865 $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4-е место: Ливия - 14 878 $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3-е место: Ботсвана - 15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449 $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2-е место: Э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кваториальная Гвинея - 18 387 $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  <w:t>1-е место: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Сейшельские острова - 24 837 $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0C2A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 вышеперечисленной первой десятки самых богатых стран Африки ВВП на душу населения выше, чем, например, у Украины</w:t>
      </w:r>
      <w:r w:rsidRPr="004A0C2A">
        <w:rPr>
          <w:rFonts w:ascii="Times New Roman" w:eastAsia="Times New Roman" w:hAnsi="Times New Roman" w:cs="Times New Roman"/>
          <w:color w:val="000000"/>
          <w:lang w:eastAsia="ru-RU"/>
        </w:rPr>
        <w:t> (6 665 $ на душу населения). Что касается стран бывшего СССР, то самая богатая из них - Эстония (18 274 $ на душу населения). На втором месте - Литва (16,997), на третьем - Россия (15,807).</w:t>
      </w:r>
    </w:p>
    <w:p w:rsidR="004A0C2A" w:rsidRPr="004A0C2A" w:rsidRDefault="004A0C2A" w:rsidP="004A0C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0C2A">
        <w:rPr>
          <w:rFonts w:ascii="Times New Roman" w:hAnsi="Times New Roman" w:cs="Times New Roman"/>
          <w:color w:val="000000"/>
          <w:shd w:val="clear" w:color="auto" w:fill="FFFFFF"/>
        </w:rPr>
        <w:t>Организация Объединенных Наций использует в оценке экономического развития государств мира официальный термин "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наименее развитые страны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", куда включаются страны с показателем валового внутреннего продукта (ВВП) на душу населения менее 750 долларов. Всего в мире</w:t>
      </w:r>
      <w:r w:rsidRPr="004A0C2A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48 стран относятся к наименее развитым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, из них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33 находятся в Африке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(Ангола, Бенин, Буркина-Фасо, Бурунди, Гамбия, Гвинея, Гвинея-Бисау, Конго, Джибути, Замбия, Коморские острова, Лесото, Либерия, Мавритания, Мадагаскар, Малави, Мали, Мозамбик, Нигер, Танзания, Руанда, Сан-Томе и Принсипи, Сенегал, Сомали, Судан, Сьерра-Леоне, Того, Уганда, Центральноафриканская Республика, Чад, Экваториальная Гвинея, Эритрея, Эфиопия),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14 из числа наименее развитых стран расположены в Азии и Океании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(Афганистан, Бангладеш, Бутан, Вануату, Йемен, Камбоджа, Кирибати, Лаос, Мьянма, Непал, Самоа, Соломоновы Острова, Восточный Тимор, Тувалу) и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одна страна из </w:t>
      </w:r>
      <w:proofErr w:type="spellStart"/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чиcла</w:t>
      </w:r>
      <w:proofErr w:type="spellEnd"/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беднейших находится в Латинской Америке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(Гаити)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Организация Объединенных Наций использует в оценке экономического развития государств мира официальный термин "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наименее развитые страны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", куда включаются страны с показателем валового внутреннего продукта (ВВП) на душу населения менее 750 долларов. Всего в мире</w:t>
      </w:r>
      <w:r w:rsidRPr="004A0C2A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48 стран относятся к наименее развитым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, из них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33 находятся в Африке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(Ангола, Бенин, Буркина-Фасо, Бурунди, Гамбия, Гвинея, Гвинея-Бисау, Конго, Джибути, Замбия, Коморские острова, Лесото, Либерия, Мавритания, Мадагаскар, Малави, Мали, Мозамбик, Нигер, Танзания, Руанда, Сан-Томе и Принсипи, Сенегал, Сомали, Судан, Сьерра-Леоне, Того, Уганда, Центральноафриканская Республика, Чад, Экваториальная Гвинея, Эритрея, Эфиопия),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14 из числа наименее развитых стран расположены в Азии и Океании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(Афганистан, Бангладеш, Бутан, Вануату, Йемен, Камбоджа, Кирибати, Лаос, Мьянма, Непал, Самоа, Соломоновы Острова, Восточный Тимор, Тувалу) и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одна страна из </w:t>
      </w:r>
      <w:proofErr w:type="spellStart"/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чиcла</w:t>
      </w:r>
      <w:proofErr w:type="spellEnd"/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беднейших находится в Латинской Америке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(Гаити)</w:t>
      </w:r>
    </w:p>
    <w:p w:rsidR="00E83C69" w:rsidRPr="004A0C2A" w:rsidRDefault="004A0C2A" w:rsidP="004A0C2A">
      <w:pPr>
        <w:spacing w:after="0" w:line="240" w:lineRule="auto"/>
        <w:rPr>
          <w:rFonts w:ascii="Times New Roman" w:hAnsi="Times New Roman" w:cs="Times New Roman"/>
        </w:rPr>
      </w:pP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Самая бедная страна в мире - Бурунди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с показателем ВВП 177 долларов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2-е место: Конго - 188 $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3-е место:  Либерия - 226 $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4-е место:  Сьерра-Леоне - 325 $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5-е место:  Малави - 354 $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6-е место:  Эфиопия - 364 $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7-е место:  Нигер - 383 $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8-е место:  Мадагаскар - 391 $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9-е место:  Гвинея - 420 $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10-е место:  Эритрея - 423 $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11-е место:  Того - 441 $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12-е место:  Центральноафриканская Республика - 468 $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13-е место:  Мозамбик - 473 $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14-е место:  Зимбабве - 475 $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15-е место:  Гвинея-Бисау - 497 $ на душу населения.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Стоит отметить, что МВФ при составлении данного рейтинга не учитывал африканское государство Сомали по причине того, что Сомали фактически распалось в результате гражданской войны. По данным ЦРУ, ВВП на душу населения в Сомали около 300 долларов, что соответствует показателям беднейших стран Африки.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Самая бедная страна Азии - Восточный Тимор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с показателем ВВП 535 долларов на душу населения. Также в тройку беднейших стран Азии входит Непал (536 $) и Афганистан (560 $).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Гаити (беднейшее государство Латинской Америки) имеет показатель ВВП 659 долларов на душу населения.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</w:rPr>
        <w:br/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>Из ев</w:t>
      </w:r>
      <w:bookmarkStart w:id="0" w:name="_GoBack"/>
      <w:bookmarkEnd w:id="0"/>
      <w:r w:rsidRPr="004A0C2A">
        <w:rPr>
          <w:rFonts w:ascii="Times New Roman" w:hAnsi="Times New Roman" w:cs="Times New Roman"/>
          <w:color w:val="000000"/>
          <w:shd w:val="clear" w:color="auto" w:fill="FFFFFF"/>
        </w:rPr>
        <w:t>ропейских государств ни одна страна не входит в список беднейших стран мира, однако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если определить самую бедную страну Европы, то ею окажется Молдавия</w:t>
      </w:r>
      <w:r w:rsidRPr="004A0C2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A0C2A">
        <w:rPr>
          <w:rFonts w:ascii="Times New Roman" w:hAnsi="Times New Roman" w:cs="Times New Roman"/>
          <w:color w:val="000000"/>
          <w:shd w:val="clear" w:color="auto" w:fill="FFFFFF"/>
        </w:rPr>
        <w:t xml:space="preserve">с показателем 1503 $ на душу населения. Из бывших советских республик меньшие показатели имеют только страны Средней Азии: Таджикистан (732 $), Кыргызстан (816 $), Узбекистан (1335 </w:t>
      </w:r>
    </w:p>
    <w:sectPr w:rsidR="00E83C69" w:rsidRPr="004A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D41"/>
    <w:multiLevelType w:val="multilevel"/>
    <w:tmpl w:val="519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1F76"/>
    <w:multiLevelType w:val="multilevel"/>
    <w:tmpl w:val="2F7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40456"/>
    <w:multiLevelType w:val="multilevel"/>
    <w:tmpl w:val="27AE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356B6"/>
    <w:multiLevelType w:val="multilevel"/>
    <w:tmpl w:val="B18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796"/>
    <w:multiLevelType w:val="multilevel"/>
    <w:tmpl w:val="ED3C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D7F9B"/>
    <w:multiLevelType w:val="multilevel"/>
    <w:tmpl w:val="632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74912"/>
    <w:multiLevelType w:val="multilevel"/>
    <w:tmpl w:val="DCEC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42F21"/>
    <w:multiLevelType w:val="hybridMultilevel"/>
    <w:tmpl w:val="3F9A4BD0"/>
    <w:lvl w:ilvl="0" w:tplc="C80056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490325"/>
    <w:multiLevelType w:val="multilevel"/>
    <w:tmpl w:val="C67E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41A98"/>
    <w:multiLevelType w:val="multilevel"/>
    <w:tmpl w:val="D8C0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A0"/>
    <w:rsid w:val="004238A0"/>
    <w:rsid w:val="004A0C2A"/>
    <w:rsid w:val="004D3116"/>
    <w:rsid w:val="00E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8A0"/>
    <w:rPr>
      <w:b/>
      <w:bCs/>
    </w:rPr>
  </w:style>
  <w:style w:type="character" w:styleId="a5">
    <w:name w:val="Emphasis"/>
    <w:basedOn w:val="a0"/>
    <w:uiPriority w:val="20"/>
    <w:qFormat/>
    <w:rsid w:val="004238A0"/>
    <w:rPr>
      <w:i/>
      <w:iCs/>
    </w:rPr>
  </w:style>
  <w:style w:type="character" w:styleId="a6">
    <w:name w:val="Hyperlink"/>
    <w:basedOn w:val="a0"/>
    <w:uiPriority w:val="99"/>
    <w:semiHidden/>
    <w:unhideWhenUsed/>
    <w:rsid w:val="004238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8A0"/>
  </w:style>
  <w:style w:type="paragraph" w:styleId="a7">
    <w:name w:val="List Paragraph"/>
    <w:basedOn w:val="a"/>
    <w:uiPriority w:val="34"/>
    <w:qFormat/>
    <w:rsid w:val="004238A0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D31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D3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8A0"/>
    <w:rPr>
      <w:b/>
      <w:bCs/>
    </w:rPr>
  </w:style>
  <w:style w:type="character" w:styleId="a5">
    <w:name w:val="Emphasis"/>
    <w:basedOn w:val="a0"/>
    <w:uiPriority w:val="20"/>
    <w:qFormat/>
    <w:rsid w:val="004238A0"/>
    <w:rPr>
      <w:i/>
      <w:iCs/>
    </w:rPr>
  </w:style>
  <w:style w:type="character" w:styleId="a6">
    <w:name w:val="Hyperlink"/>
    <w:basedOn w:val="a0"/>
    <w:uiPriority w:val="99"/>
    <w:semiHidden/>
    <w:unhideWhenUsed/>
    <w:rsid w:val="004238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8A0"/>
  </w:style>
  <w:style w:type="paragraph" w:styleId="a7">
    <w:name w:val="List Paragraph"/>
    <w:basedOn w:val="a"/>
    <w:uiPriority w:val="34"/>
    <w:qFormat/>
    <w:rsid w:val="004238A0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D31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D3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2013-09-10T12:55:00Z</cp:lastPrinted>
  <dcterms:created xsi:type="dcterms:W3CDTF">2013-09-10T12:31:00Z</dcterms:created>
  <dcterms:modified xsi:type="dcterms:W3CDTF">2013-09-10T12:56:00Z</dcterms:modified>
</cp:coreProperties>
</file>