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10" w:rsidRDefault="002C6410" w:rsidP="002C6410">
      <w:pPr>
        <w:pStyle w:val="5"/>
        <w:jc w:val="center"/>
        <w:rPr>
          <w:szCs w:val="24"/>
        </w:rPr>
      </w:pPr>
      <w:r>
        <w:t>Тема 4.  НТР и мировое хозяйство</w:t>
      </w:r>
    </w:p>
    <w:p w:rsidR="002C6410" w:rsidRDefault="002C6410" w:rsidP="002C6410">
      <w:pPr>
        <w:pStyle w:val="1"/>
        <w:ind w:firstLine="567"/>
        <w:rPr>
          <w:b w:val="0"/>
          <w:bCs w:val="0"/>
          <w:szCs w:val="24"/>
        </w:rPr>
      </w:pPr>
      <w:r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>Вариант 1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Научно-техническая революция — это: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качественный скачок в развитии науки и техники;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исторически сложившаяся совокупность национальных хозяйств;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переворот в производительных силах, основанный на превращении науки в непосредственную производительную силу общества;</w:t>
      </w:r>
    </w:p>
    <w:p w:rsidR="002C6410" w:rsidRDefault="002C6410" w:rsidP="002C6410">
      <w:pPr>
        <w:pStyle w:val="a3"/>
        <w:tabs>
          <w:tab w:val="left" w:pos="708"/>
        </w:tabs>
        <w:rPr>
          <w:szCs w:val="24"/>
        </w:rPr>
      </w:pPr>
      <w:r>
        <w:t xml:space="preserve">  г) все перечисленное.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Выберите неверное утверждение.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Под универсальностью НТР понимается охват этим процессом всех сфер и отраслей хозяйства.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Четыре составные части НТР: наука, управление, электронизация и химизация.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Увеличение объема доменных печей — пример эволюционного развития техники и технологии.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Примером комплексной автоматизации может служить использование роботов при производстве автомобилей.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Высшая ступень международного географического разделения труда называется: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отраслью специализации;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мировой торговлей;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международной экономической интеграцией;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мировым рынком;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индустриальной структурой экономики.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Выберите варианты по принципу «страна – экономическая группировка»: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Греция — Европейский союз;    г) Мексика — ЛАИ;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Индия — АСЕАН;</w:t>
      </w:r>
      <w:r>
        <w:rPr>
          <w:color w:val="000000"/>
          <w:sz w:val="24"/>
          <w:szCs w:val="22"/>
        </w:rPr>
        <w:t xml:space="preserve">                        д) Австрия — ОПЕК.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3"/>
        </w:rPr>
        <w:t xml:space="preserve"> в) Аргентина — НАФТА;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</w:t>
      </w:r>
      <w:r>
        <w:rPr>
          <w:color w:val="000000"/>
          <w:sz w:val="24"/>
          <w:szCs w:val="22"/>
        </w:rPr>
        <w:t>5. Выберите  региональные  экономические  группи</w:t>
      </w:r>
      <w:r>
        <w:rPr>
          <w:color w:val="000000"/>
          <w:sz w:val="24"/>
          <w:szCs w:val="22"/>
        </w:rPr>
        <w:softHyphen/>
        <w:t>ровки: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АСЕАН;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3"/>
        </w:rPr>
        <w:t>б) ЛАИ;</w:t>
      </w: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1"/>
        </w:rPr>
        <w:t>в) НАФТА;</w:t>
      </w:r>
      <w:r>
        <w:rPr>
          <w:color w:val="000000"/>
          <w:sz w:val="24"/>
          <w:szCs w:val="23"/>
        </w:rPr>
        <w:t xml:space="preserve">      </w:t>
      </w:r>
      <w:r>
        <w:rPr>
          <w:color w:val="000000"/>
          <w:sz w:val="24"/>
          <w:szCs w:val="21"/>
        </w:rPr>
        <w:t xml:space="preserve"> г) Европейский союз;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1"/>
        </w:rPr>
        <w:t>д) все перечисленные.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6. Аграрные районы преобладают в таких странах, как: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Бразилия;             </w:t>
      </w:r>
      <w:r>
        <w:rPr>
          <w:color w:val="000000"/>
          <w:sz w:val="24"/>
          <w:szCs w:val="23"/>
        </w:rPr>
        <w:t xml:space="preserve">                </w:t>
      </w:r>
      <w:r>
        <w:rPr>
          <w:color w:val="000000"/>
          <w:sz w:val="24"/>
          <w:szCs w:val="23"/>
        </w:rPr>
        <w:t xml:space="preserve"> г) Япония;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Сомали;</w:t>
      </w:r>
      <w:r>
        <w:rPr>
          <w:color w:val="000000"/>
          <w:sz w:val="24"/>
          <w:szCs w:val="21"/>
        </w:rPr>
        <w:t xml:space="preserve">    в) Непал;</w:t>
      </w:r>
      <w:r>
        <w:rPr>
          <w:color w:val="000000"/>
          <w:sz w:val="24"/>
          <w:szCs w:val="21"/>
        </w:rPr>
        <w:t xml:space="preserve">  </w:t>
      </w:r>
      <w:r>
        <w:rPr>
          <w:color w:val="000000"/>
          <w:sz w:val="24"/>
          <w:szCs w:val="21"/>
        </w:rPr>
        <w:t xml:space="preserve">            д) Великобритания.</w:t>
      </w: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1"/>
        </w:rPr>
        <w:t xml:space="preserve"> </w:t>
      </w:r>
    </w:p>
    <w:p w:rsidR="002C6410" w:rsidRDefault="002C6410" w:rsidP="002C6410">
      <w:pPr>
        <w:shd w:val="clear" w:color="auto" w:fill="FFFFFF"/>
        <w:ind w:firstLine="284"/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7. Выберите из списка центр мирового хозяйства с 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>наименьшей долей в мировом ВВП: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Северная Америка;</w:t>
      </w:r>
      <w:r>
        <w:rPr>
          <w:color w:val="000000"/>
          <w:sz w:val="24"/>
          <w:szCs w:val="21"/>
        </w:rPr>
        <w:t xml:space="preserve">                г) Индия;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б) Зарубежная Европа;              д) Япония.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Китай;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8. Выберите вариант, в котором указаны только высокоразвитые районы: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а) Калифорнийский, Парижский, Токийский;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б) Лондонский, Канадский Север, Рурский;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Северная  Австралия,  Аляска,   Восточная  Сибирь;</w:t>
      </w:r>
    </w:p>
    <w:p w:rsidR="002C6410" w:rsidRDefault="002C6410" w:rsidP="002C6410">
      <w:pPr>
        <w:pStyle w:val="a3"/>
        <w:tabs>
          <w:tab w:val="left" w:pos="708"/>
        </w:tabs>
        <w:rPr>
          <w:szCs w:val="24"/>
        </w:rPr>
      </w:pPr>
      <w:r>
        <w:t xml:space="preserve">  г) Амазонский, Нью-Йоркский, Миланский.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9. Перенос столиц из приморских городов в глубинные районы был предпринят в:</w:t>
      </w:r>
    </w:p>
    <w:p w:rsidR="002C6410" w:rsidRP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а) Норвегии;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3"/>
        </w:rPr>
        <w:t xml:space="preserve"> б) Бразилии;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1"/>
        </w:rPr>
        <w:t xml:space="preserve"> в) Аргентине;</w:t>
      </w: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3"/>
        </w:rPr>
        <w:t xml:space="preserve"> г) Казахстане         </w:t>
      </w:r>
      <w:r>
        <w:rPr>
          <w:szCs w:val="21"/>
        </w:rPr>
        <w:t xml:space="preserve">  д) Нигерии.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10.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Выберите старые факторы размещения: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а) фактор территории;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б) фактор трудовых ресурсов;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фактор </w:t>
      </w:r>
      <w:proofErr w:type="spellStart"/>
      <w:r>
        <w:rPr>
          <w:color w:val="000000"/>
          <w:sz w:val="24"/>
          <w:szCs w:val="21"/>
        </w:rPr>
        <w:t>наукоемкости</w:t>
      </w:r>
      <w:proofErr w:type="spellEnd"/>
      <w:r>
        <w:rPr>
          <w:color w:val="000000"/>
          <w:sz w:val="24"/>
          <w:szCs w:val="21"/>
        </w:rPr>
        <w:t>;</w:t>
      </w:r>
    </w:p>
    <w:p w:rsidR="002C6410" w:rsidRDefault="002C6410" w:rsidP="002C6410">
      <w:pPr>
        <w:shd w:val="clear" w:color="auto" w:fill="FFFFFF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 г) транспортный фактор; 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экологический фактор.</w:t>
      </w:r>
    </w:p>
    <w:p w:rsidR="002C6410" w:rsidRDefault="002C6410" w:rsidP="002C6410">
      <w:pPr>
        <w:pStyle w:val="6"/>
      </w:pPr>
    </w:p>
    <w:p w:rsidR="002C6410" w:rsidRPr="002C6410" w:rsidRDefault="002C6410" w:rsidP="002C6410"/>
    <w:p w:rsidR="002C6410" w:rsidRPr="002C6410" w:rsidRDefault="002C6410" w:rsidP="002C6410">
      <w:pPr>
        <w:pStyle w:val="5"/>
        <w:jc w:val="center"/>
        <w:rPr>
          <w:szCs w:val="24"/>
        </w:rPr>
      </w:pPr>
      <w:r>
        <w:lastRenderedPageBreak/>
        <w:t>Тема 4.  НТР и мировое хозяйство</w:t>
      </w:r>
    </w:p>
    <w:p w:rsidR="002C6410" w:rsidRDefault="002C6410" w:rsidP="002C6410">
      <w:pPr>
        <w:pStyle w:val="6"/>
        <w:ind w:firstLine="567"/>
        <w:rPr>
          <w:szCs w:val="24"/>
        </w:rPr>
      </w:pPr>
      <w:r>
        <w:t xml:space="preserve">                                                      </w:t>
      </w:r>
      <w:r>
        <w:t>Вариант 2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НТР характеризуется четырьмя главными чертами. Какая из них названа неправильно?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универсальность;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чрезвычайное ускорение научно-технических преобразований;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повышение требований к уровню квалификации трудовых ресурсов;</w:t>
      </w:r>
    </w:p>
    <w:p w:rsidR="002C6410" w:rsidRDefault="002C6410" w:rsidP="002C6410">
      <w:pPr>
        <w:pStyle w:val="a3"/>
        <w:tabs>
          <w:tab w:val="left" w:pos="708"/>
        </w:tabs>
        <w:rPr>
          <w:szCs w:val="22"/>
        </w:rPr>
      </w:pPr>
      <w:r>
        <w:rPr>
          <w:szCs w:val="22"/>
        </w:rPr>
        <w:t xml:space="preserve">  г) широкое участие деятел</w:t>
      </w:r>
      <w:r>
        <w:rPr>
          <w:szCs w:val="22"/>
        </w:rPr>
        <w:t>ей науки в работе правительствен</w:t>
      </w:r>
      <w:r>
        <w:rPr>
          <w:szCs w:val="22"/>
        </w:rPr>
        <w:t>ных организаций;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тесная связь с военно-технической революцией.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Какие из указанных примеров говорят о революционном пути развития техники и технологии в черной металлургии?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получение стали путем прямого восстановления железа;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получение стальных заготовок методом непрерывной разливки;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увеличение объема доменных печей;</w:t>
      </w:r>
    </w:p>
    <w:p w:rsidR="002C6410" w:rsidRDefault="002C6410" w:rsidP="002C6410">
      <w:pPr>
        <w:pStyle w:val="a3"/>
        <w:tabs>
          <w:tab w:val="left" w:pos="708"/>
        </w:tabs>
        <w:rPr>
          <w:szCs w:val="22"/>
        </w:rPr>
      </w:pPr>
      <w:r>
        <w:rPr>
          <w:szCs w:val="22"/>
        </w:rPr>
        <w:t xml:space="preserve">  г) все приведенные примеры.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Выберите верные утверждения.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Мировое хозяйство сформировалось к </w:t>
      </w:r>
      <w:r>
        <w:rPr>
          <w:color w:val="000000"/>
          <w:sz w:val="24"/>
          <w:szCs w:val="22"/>
          <w:lang w:val="en-US"/>
        </w:rPr>
        <w:t>XVII</w:t>
      </w:r>
      <w:r>
        <w:rPr>
          <w:color w:val="000000"/>
          <w:sz w:val="24"/>
          <w:szCs w:val="22"/>
        </w:rPr>
        <w:t xml:space="preserve"> в. в результате Великих географических открытий.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Географическое разделение труда - неизбежный результат развития человеческого общества.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Отрасли международной специализации являются результатом международного географического разделения труда.</w:t>
      </w:r>
    </w:p>
    <w:p w:rsidR="002C6410" w:rsidRDefault="002C6410" w:rsidP="002C6410">
      <w:pPr>
        <w:pStyle w:val="a3"/>
        <w:tabs>
          <w:tab w:val="left" w:pos="708"/>
        </w:tabs>
        <w:rPr>
          <w:szCs w:val="22"/>
        </w:rPr>
      </w:pPr>
      <w:r>
        <w:rPr>
          <w:szCs w:val="22"/>
        </w:rPr>
        <w:t xml:space="preserve">  г) Международная специализация стран приводит к тому, что отпадает необходимость обмена товарами между ними.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Все перечисленные утверждения верны.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Выберите варианты, в которых неверно указана принадлежность страны к одной из экономических группировок: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Австрия — Европейский союз;</w:t>
      </w:r>
      <w:r>
        <w:rPr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3"/>
        </w:rPr>
        <w:t>б) Индонезия — АСЕАН;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Панама — НАФТА;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3"/>
        </w:rPr>
        <w:t xml:space="preserve"> г) Россия — ОПЕК;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Италия — Европейский союз.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Для каких стран характерен постиндустриальный тип структуры хозяйства?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Китай;                           г) Алжир;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Швеция;                         д) США.</w:t>
      </w:r>
      <w:r>
        <w:rPr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3"/>
        </w:rPr>
        <w:t xml:space="preserve"> в) Бангладеш;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Выберите из списка центр мирового хозяйства с наибольшей долей в мировом ВВП: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СНГ;                                              г) Бразилия;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страны Персидского залива;       </w:t>
      </w:r>
      <w:r>
        <w:rPr>
          <w:sz w:val="24"/>
        </w:rPr>
        <w:t xml:space="preserve"> д) Мексика.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Япония;</w:t>
      </w:r>
    </w:p>
    <w:p w:rsidR="002C6410" w:rsidRDefault="002C6410" w:rsidP="002C6410">
      <w:pPr>
        <w:pStyle w:val="a3"/>
        <w:tabs>
          <w:tab w:val="left" w:pos="708"/>
        </w:tabs>
        <w:ind w:firstLine="284"/>
        <w:rPr>
          <w:szCs w:val="24"/>
        </w:rPr>
      </w:pPr>
      <w:r>
        <w:t xml:space="preserve">  7. Выберите вариант, в котором указаны только районы нового освоения: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Калифорнийский, Парижский, Токийский;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Лондонский, Канадский Север, Рурский;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Северная Австралия, Аляска, Восточная Сибирь;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 Амазонский, Нью-Йоркский, Миланский.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отрасли промышленности, характерные для старопромышленных районов: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электронная       </w:t>
      </w:r>
      <w:r>
        <w:rPr>
          <w:color w:val="000000"/>
          <w:sz w:val="24"/>
          <w:szCs w:val="23"/>
        </w:rPr>
        <w:t xml:space="preserve">  б) нефтехимическая;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3"/>
        </w:rPr>
        <w:t>в) текстильная;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металлургическая         </w:t>
      </w:r>
      <w:r>
        <w:rPr>
          <w:color w:val="000000"/>
          <w:sz w:val="24"/>
          <w:szCs w:val="23"/>
        </w:rPr>
        <w:t xml:space="preserve">  д) лесная.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Продолжите предложение.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 К новым факторам размещения относятся …………………</w:t>
      </w:r>
    </w:p>
    <w:p w:rsidR="002C6410" w:rsidRDefault="002C6410" w:rsidP="002C641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</w:rPr>
        <w:t>10. Какие из указанных   «экономических столиц» не являются столичными городами?</w:t>
      </w:r>
    </w:p>
    <w:p w:rsidR="002C6410" w:rsidRDefault="002C6410" w:rsidP="002C64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Касабланка;</w:t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3"/>
        </w:rPr>
        <w:t xml:space="preserve"> б) Буэнос-Айрес;</w:t>
      </w: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3"/>
        </w:rPr>
        <w:t xml:space="preserve"> в) Шанхай;</w:t>
      </w:r>
    </w:p>
    <w:p w:rsidR="002C6410" w:rsidRDefault="002C6410" w:rsidP="002C641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г) Дели;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3"/>
        </w:rPr>
        <w:t>д) Сан-Паулу.</w:t>
      </w:r>
    </w:p>
    <w:p w:rsidR="002C6410" w:rsidRDefault="002C6410" w:rsidP="002C641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2C6410" w:rsidRDefault="002C6410" w:rsidP="002C641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2C6410" w:rsidRDefault="002C6410" w:rsidP="002C641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Найдите понятия которые характеризуют НТР, дайте их характеристику. </w:t>
      </w:r>
    </w:p>
    <w:p w:rsidR="002C6410" w:rsidRDefault="002C6410" w:rsidP="002C641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ПИКТОГРАММА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0"/>
        <w:gridCol w:w="451"/>
        <w:gridCol w:w="451"/>
        <w:gridCol w:w="421"/>
        <w:gridCol w:w="451"/>
        <w:gridCol w:w="421"/>
        <w:gridCol w:w="458"/>
        <w:gridCol w:w="436"/>
        <w:gridCol w:w="421"/>
        <w:gridCol w:w="421"/>
        <w:gridCol w:w="458"/>
        <w:gridCol w:w="421"/>
        <w:gridCol w:w="421"/>
        <w:gridCol w:w="451"/>
        <w:gridCol w:w="460"/>
        <w:gridCol w:w="487"/>
        <w:gridCol w:w="421"/>
        <w:gridCol w:w="480"/>
        <w:gridCol w:w="421"/>
        <w:gridCol w:w="480"/>
      </w:tblGrid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2C6410" w:rsidRDefault="002C6410" w:rsidP="002C6410">
      <w:pPr>
        <w:rPr>
          <w:b/>
          <w:sz w:val="24"/>
          <w:szCs w:val="24"/>
        </w:rPr>
      </w:pPr>
    </w:p>
    <w:p w:rsidR="002C6410" w:rsidRDefault="002C6410" w:rsidP="002C6410">
      <w:pPr>
        <w:ind w:left="720"/>
        <w:rPr>
          <w:b/>
          <w:sz w:val="24"/>
          <w:szCs w:val="24"/>
        </w:rPr>
      </w:pPr>
    </w:p>
    <w:p w:rsidR="002C6410" w:rsidRDefault="002C6410" w:rsidP="002C6410">
      <w:pPr>
        <w:ind w:left="720"/>
        <w:rPr>
          <w:b/>
          <w:sz w:val="24"/>
          <w:szCs w:val="24"/>
        </w:rPr>
      </w:pPr>
    </w:p>
    <w:p w:rsidR="002C6410" w:rsidRDefault="002C6410" w:rsidP="002C6410">
      <w:pPr>
        <w:ind w:left="720"/>
        <w:rPr>
          <w:b/>
          <w:sz w:val="24"/>
          <w:szCs w:val="24"/>
        </w:rPr>
      </w:pPr>
    </w:p>
    <w:p w:rsidR="002C6410" w:rsidRDefault="002C6410" w:rsidP="002C641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Найдите понятия которые характеризуют НТР, дайте их характеристику. </w:t>
      </w:r>
    </w:p>
    <w:p w:rsidR="002C6410" w:rsidRDefault="002C6410" w:rsidP="002C641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ПИКТОГРАММА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0"/>
        <w:gridCol w:w="451"/>
        <w:gridCol w:w="451"/>
        <w:gridCol w:w="421"/>
        <w:gridCol w:w="451"/>
        <w:gridCol w:w="421"/>
        <w:gridCol w:w="458"/>
        <w:gridCol w:w="436"/>
        <w:gridCol w:w="421"/>
        <w:gridCol w:w="421"/>
        <w:gridCol w:w="458"/>
        <w:gridCol w:w="421"/>
        <w:gridCol w:w="421"/>
        <w:gridCol w:w="451"/>
        <w:gridCol w:w="460"/>
        <w:gridCol w:w="487"/>
        <w:gridCol w:w="421"/>
        <w:gridCol w:w="480"/>
        <w:gridCol w:w="421"/>
        <w:gridCol w:w="480"/>
      </w:tblGrid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2C6410" w:rsidTr="00FF6C4B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10" w:rsidRDefault="002C6410" w:rsidP="00FF6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2C6410" w:rsidRDefault="002C6410" w:rsidP="002C6410">
      <w:pPr>
        <w:rPr>
          <w:b/>
          <w:sz w:val="24"/>
          <w:szCs w:val="24"/>
        </w:rPr>
      </w:pPr>
    </w:p>
    <w:p w:rsidR="00FD7D1D" w:rsidRDefault="00FD7D1D">
      <w:bookmarkStart w:id="0" w:name="_GoBack"/>
      <w:bookmarkEnd w:id="0"/>
    </w:p>
    <w:sectPr w:rsidR="00FD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10"/>
    <w:rsid w:val="002C6410"/>
    <w:rsid w:val="00784134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410"/>
    <w:pPr>
      <w:keepNext/>
      <w:shd w:val="clear" w:color="auto" w:fill="FFFFFF"/>
      <w:jc w:val="both"/>
      <w:outlineLvl w:val="0"/>
    </w:pPr>
    <w:rPr>
      <w:b/>
      <w:bCs/>
      <w:i/>
      <w:iCs/>
      <w:color w:val="000000"/>
      <w:sz w:val="24"/>
      <w:szCs w:val="22"/>
    </w:rPr>
  </w:style>
  <w:style w:type="paragraph" w:styleId="5">
    <w:name w:val="heading 5"/>
    <w:basedOn w:val="a"/>
    <w:next w:val="a"/>
    <w:link w:val="50"/>
    <w:unhideWhenUsed/>
    <w:qFormat/>
    <w:rsid w:val="002C6410"/>
    <w:pPr>
      <w:keepNext/>
      <w:shd w:val="clear" w:color="auto" w:fill="FFFFFF"/>
      <w:outlineLvl w:val="4"/>
    </w:pPr>
    <w:rPr>
      <w:b/>
      <w:bCs/>
      <w:color w:val="000000"/>
      <w:sz w:val="24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2C6410"/>
    <w:pPr>
      <w:keepNext/>
      <w:shd w:val="clear" w:color="auto" w:fill="FFFFFF"/>
      <w:jc w:val="both"/>
      <w:outlineLvl w:val="5"/>
    </w:pPr>
    <w:rPr>
      <w:i/>
      <w:i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410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C6410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C6410"/>
    <w:rPr>
      <w:rFonts w:ascii="Times New Roman" w:eastAsia="Times New Roman" w:hAnsi="Times New Roman" w:cs="Times New Roman"/>
      <w:i/>
      <w:iCs/>
      <w:color w:val="000000"/>
      <w:sz w:val="24"/>
      <w:szCs w:val="23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2C6410"/>
    <w:pPr>
      <w:shd w:val="clear" w:color="auto" w:fill="FFFFFF"/>
      <w:tabs>
        <w:tab w:val="left" w:pos="2694"/>
      </w:tabs>
      <w:jc w:val="both"/>
    </w:pPr>
    <w:rPr>
      <w:color w:val="000000"/>
      <w:sz w:val="24"/>
      <w:szCs w:val="23"/>
    </w:rPr>
  </w:style>
  <w:style w:type="character" w:customStyle="1" w:styleId="a4">
    <w:name w:val="Основной текст Знак"/>
    <w:basedOn w:val="a0"/>
    <w:link w:val="a3"/>
    <w:semiHidden/>
    <w:rsid w:val="002C6410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C6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64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410"/>
    <w:pPr>
      <w:keepNext/>
      <w:shd w:val="clear" w:color="auto" w:fill="FFFFFF"/>
      <w:jc w:val="both"/>
      <w:outlineLvl w:val="0"/>
    </w:pPr>
    <w:rPr>
      <w:b/>
      <w:bCs/>
      <w:i/>
      <w:iCs/>
      <w:color w:val="000000"/>
      <w:sz w:val="24"/>
      <w:szCs w:val="22"/>
    </w:rPr>
  </w:style>
  <w:style w:type="paragraph" w:styleId="5">
    <w:name w:val="heading 5"/>
    <w:basedOn w:val="a"/>
    <w:next w:val="a"/>
    <w:link w:val="50"/>
    <w:unhideWhenUsed/>
    <w:qFormat/>
    <w:rsid w:val="002C6410"/>
    <w:pPr>
      <w:keepNext/>
      <w:shd w:val="clear" w:color="auto" w:fill="FFFFFF"/>
      <w:outlineLvl w:val="4"/>
    </w:pPr>
    <w:rPr>
      <w:b/>
      <w:bCs/>
      <w:color w:val="000000"/>
      <w:sz w:val="24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2C6410"/>
    <w:pPr>
      <w:keepNext/>
      <w:shd w:val="clear" w:color="auto" w:fill="FFFFFF"/>
      <w:jc w:val="both"/>
      <w:outlineLvl w:val="5"/>
    </w:pPr>
    <w:rPr>
      <w:i/>
      <w:i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410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C6410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2C6410"/>
    <w:rPr>
      <w:rFonts w:ascii="Times New Roman" w:eastAsia="Times New Roman" w:hAnsi="Times New Roman" w:cs="Times New Roman"/>
      <w:i/>
      <w:iCs/>
      <w:color w:val="000000"/>
      <w:sz w:val="24"/>
      <w:szCs w:val="23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2C6410"/>
    <w:pPr>
      <w:shd w:val="clear" w:color="auto" w:fill="FFFFFF"/>
      <w:tabs>
        <w:tab w:val="left" w:pos="2694"/>
      </w:tabs>
      <w:jc w:val="both"/>
    </w:pPr>
    <w:rPr>
      <w:color w:val="000000"/>
      <w:sz w:val="24"/>
      <w:szCs w:val="23"/>
    </w:rPr>
  </w:style>
  <w:style w:type="character" w:customStyle="1" w:styleId="a4">
    <w:name w:val="Основной текст Знак"/>
    <w:basedOn w:val="a0"/>
    <w:link w:val="a3"/>
    <w:semiHidden/>
    <w:rsid w:val="002C6410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C6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64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2014-03-02T08:11:00Z</cp:lastPrinted>
  <dcterms:created xsi:type="dcterms:W3CDTF">2014-03-02T07:57:00Z</dcterms:created>
  <dcterms:modified xsi:type="dcterms:W3CDTF">2014-03-02T08:12:00Z</dcterms:modified>
</cp:coreProperties>
</file>