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C5" w:rsidRDefault="005B44C5" w:rsidP="005B44C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E0"/>
        </w:rPr>
      </w:pPr>
      <w:r w:rsidRPr="005B44C5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Урок № 17 </w:t>
      </w:r>
      <w:r w:rsidRPr="005B44C5">
        <w:rPr>
          <w:rFonts w:ascii="Times New Roman" w:hAnsi="Times New Roman" w:cs="Times New Roman"/>
          <w:sz w:val="28"/>
          <w:szCs w:val="28"/>
        </w:rPr>
        <w:t>«Что у Земли внутри»</w:t>
      </w:r>
      <w:r w:rsidRPr="005B44C5">
        <w:rPr>
          <w:rFonts w:ascii="Times New Roman" w:hAnsi="Times New Roman" w:cs="Times New Roman"/>
          <w:sz w:val="28"/>
          <w:szCs w:val="28"/>
        </w:rPr>
        <w:t xml:space="preserve"> </w:t>
      </w:r>
      <w:r w:rsidRPr="005B44C5">
        <w:rPr>
          <w:rFonts w:ascii="Times New Roman" w:hAnsi="Times New Roman" w:cs="Times New Roman"/>
          <w:sz w:val="28"/>
          <w:szCs w:val="28"/>
          <w:shd w:val="clear" w:color="auto" w:fill="FFFFE0"/>
        </w:rPr>
        <w:t>Внутреннее строение Земли</w:t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.</w:t>
      </w:r>
    </w:p>
    <w:p w:rsidR="00F16F84" w:rsidRDefault="005B44C5" w:rsidP="005B44C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E0"/>
        </w:rPr>
      </w:pP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Цель: создать условия для эффективного усвоения знаний о внутреннем строении Земли.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Обучающие задачи: способствовать формированию знаний о строении Земли, познакомить учащихся с методом изучения Земли, актуализировать знания о земных оболочках.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Развивающие задачи: способствовать развитию умений выделять главное в тексте, уметь работать с рисунками, развивать внимание и речь.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Воспитательные задачи: формировать познавательный интерес к предмету, воспитывать позитивное отношение к себе и одноклассникам через возможность самореализации на уроке.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                                       </w:t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Ход урока.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I. Организационный момент.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II. Проверка знаний учащихся.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1. Индивидуальная работа учащихся по карточке.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2. Фронтальный опрос учащихся по вопросам на странице 59.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Что такое гипотеза?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Какие вы знаете предположения древних о происхождении Земли?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В чем заключается сущность гипотезы </w:t>
      </w:r>
      <w:proofErr w:type="spellStart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Ж.Бюффона</w:t>
      </w:r>
      <w:proofErr w:type="spellEnd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о возникновении Земли?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Как объяснил образование небесных тел И. Кант?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Как объяснял происхождение Солнечной системы П. Лаплас?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В чем состоит гипотеза </w:t>
      </w:r>
      <w:proofErr w:type="spellStart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Д.Джинса</w:t>
      </w:r>
      <w:proofErr w:type="spellEnd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о происхождении планет?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Как гипотеза </w:t>
      </w:r>
      <w:proofErr w:type="spellStart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О.Ю.Шмидта</w:t>
      </w:r>
      <w:proofErr w:type="spellEnd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объясняет процесс возникновения планет?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Каковы современные представления о происхождении Солнца и планет?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III. Мотивация учебной деятельности.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Сообщение темы, цели занятия.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-Ребята, а вы любите сказки? Сейчас мы с вами отправимся в сказку. Согласны?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В некотором царстве, в некотором государстве жил- был царь </w:t>
      </w:r>
      <w:proofErr w:type="spellStart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Закир</w:t>
      </w:r>
      <w:proofErr w:type="spellEnd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. Был у него сын удалой добрый молодец Иван царевич. Тяжело царю </w:t>
      </w:r>
      <w:proofErr w:type="spellStart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Закиру</w:t>
      </w:r>
      <w:proofErr w:type="spellEnd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править стало, состарился он.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Решил царь </w:t>
      </w:r>
      <w:proofErr w:type="spellStart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Закир</w:t>
      </w:r>
      <w:proofErr w:type="spellEnd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испытать своего сына. Отправляет он его в дальнюю дорогу, а сам дает наказ: Отправляйся, Иван царевич, мир повидать да себя показать. Отыщи ты мне ключ Земли, а потом будешь ты царем.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Стоит Иван у ворот, а мимо старец проходит и спрашивает: Что, мил человек, голову повесил?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Да вот, ключ Земли мне нужно сыскать, да только не могу определить куда мне направиться. Помоги мне, добрый человек.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Старец объяснил, что нужно идти Ивану во дворец под названием Литосфера.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Есть ли в этой стране ключ Земли?- спрашивает царевич. Есть- то есть, но найти его непросто. Хранится он глубоко под землей, а стережет его прекрасная царевна.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А как же мне туда попасть?- спрашивает Иван.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Нужно вырыть глубокий колодец, - отвечает ему старик.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Взял Иван Закиров сын в руки лопату и начал рыть колодец. Сначала царевичу легко было рыть, породы попадались легкие, рыхлые: песок, глина, мел, соль каменная. Глубже роет Иван, тверже становятся породы. Попадаются ему </w:t>
      </w:r>
      <w:proofErr w:type="spellStart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желязники</w:t>
      </w:r>
      <w:proofErr w:type="spellEnd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- бурый, магнитный, руды полезных металлов.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Увлекся работой Иван царевич, ударил раз, ударил другой, и отвалилась огромная глыба. Очутился Иван в большой пещере. Стены ее блестят, переливаются драгоценными камнями. А в центре зала на троне сидит прекрасная царевна. Поклонился ей Иван и говорит: Люди молвят, что скрываешь ты ключ Земли, а он мне нужен, обещал я батюшке добыть его!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lastRenderedPageBreak/>
        <w:t>Ну что ж, отгадаешь мои задания, отдам тебе заветный ключ!- ответила царевна и протянула Ивану конверт с заданиями.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Загадывай, - сказал Иван царевич, - попробую отгадать!.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Учитель открывает конверт: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- Каково внутренне строение Земли?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Учитель: Внутреннее строение Земли сложное. В ее центре расположено ядро. Затем следует мантия, и земная кора. Строение Земли можно сравнить с яйцом.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Оно состоит из скорлупы, белка и желтка. Скорлупа- это словно дышащая земная кора. Она очень тонкая. Белок мантия. Желток ядро.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В виде схемы это можно изобразить так: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Внутренне строение Земли = ядро + мантия + земная кора.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(Учитель изображает схему записи на доске, а уч-ся в тетрадях)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Следующий вопрос задала царевна (вскрытие конверта):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-Что представляет собой ядро?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Учитель: Ответ на этот вопрос мы сможем найти в учебнике на с. 60.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( чтение текста учебника одним из учащихся с последующим обсуждением)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Учитель дополняет ответы ребят: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Ядро делится на два слоя: внутренне ядро -твердое, внешнее -жидкое. Состоит из железа и никеля.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Раньше считали, что ядро Земли гладкое, почти как пушечное ядро.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Предполагают, что поверхность ядра состоит из вещества, обладающего свойствами жидкости. Граница внешнего ядра находится на глубине 2900км.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А вот внутренняя область, начинающаяся с глубины 5100км., ведет себя как твердое тело. Это обусловлено очень высоким давлением. Даже на верхней границе ядра теоретически рассчитанное давление составляет около 1, 3 млн. атмосфер. А в центре достигает 3 млн. атмосфер. Температура здесь может превышать 10.000 С.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Возможно, вещество внешнего ядра включает относительно легкий элемент, скорее всего серу.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Учитель: Попробуйте изобразить схему строение ядра самостоятельно в тетради.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Ядро Земли = внутренне + внешнее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твердое жидкое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Состав ядра = железо + никель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Учитель читает из конверта следующий вопрос: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- Какими свойствами обладает вещество мантии?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Учитель: Найдите в тексте учебника место, где описывается состав мантии.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(Чтение текста учебника одним из учащихся с последующим обсуждением).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-Что означает в переводе с латинского слово мантия?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-На какие слои делится мантия, в каком состоянии они находятся?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-Какой температуры достигает вещество мантии?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Дополнение учителя: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Мантия в переводе с лат. языка означает </w:t>
      </w:r>
      <w:proofErr w:type="spellStart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покрывало.Она</w:t>
      </w:r>
      <w:proofErr w:type="spellEnd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занимает до 83% объема планеты и подразделяется на верхнюю и нижнюю мантию. Вещество мантии из за большого давления находится в твердом состоянии, хотя температура мантии равна 2000гр. Средний слой мантии немного размягчен, а внутренний и наружный слои находятся в твердом состоянии.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Первая залегает до глубины 670 км. Быстрое падение давления в верхней части мантии и </w:t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lastRenderedPageBreak/>
        <w:t xml:space="preserve">высокая температура </w:t>
      </w:r>
      <w:proofErr w:type="spellStart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приводият</w:t>
      </w:r>
      <w:proofErr w:type="spellEnd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к плавлению вещества.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На глубине от 400 км под материками и 10- 150 км. под океанами, т. е в верхней мантии, был обнаружен слой, где сейсмические волны распространяются сравнительно медленно. Этот слой назвали астеносферой (от греч. </w:t>
      </w:r>
      <w:proofErr w:type="spellStart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астенесслабый</w:t>
      </w:r>
      <w:proofErr w:type="spellEnd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). Астеносфера более пластичная, чем остальная мантия, служит смазкой, по которой перемещаются жесткие литосферные плиты.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Из чего же она состоит? Главным образом из горных пород, богатых магнием и железом. Породы мантии отличаются большой плотностью.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Из чего состоит нижняя мантия, пока остается загадкой.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Учитель читает следующий вопрос из конверта: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- Что такое земная кора?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Выступление учащегося с сообщением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Земная кора твердая верхняя оболочка Земли. Земная кора океанов занимает примерно 56% поверхности планеты, и главной ее чертой является небольшая толщина в среднем около 5-7 км. Но даже такая тонкая земная кора подразделяется на два слоя.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Первый слой океанической коры осадочный, представлен глинами, известковым илом. Второй слой сложен базальтами продуктами извержения вулканов. Мощность базального слоя на дне океанов не превышает 2 км.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Материковая земная кора занимает площадь меньше, чем океаническая, но она ее намного толще. Ее средняя мощность 35-40 км., а в области гор достигает 70-75 км. Она состоит из трех слоев.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Верхний слой слагают разнообразные осадки, их мощность в некоторых впадинах, например, в Прикаспийской низменности, составляет 20 -22 км. Преобладают отложения мелководий- известняки, глины, пески, соли и гипс. Возраст пород 1, 7 млрд. лет.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Второй слой гранитный- верхняя его часть хорошо изучена геологами, т.к. имеются выходы его на поверхность. Однако пробурить весь гранитный слой у геологов не получилось.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Состав третьего слоя не очень ясен. Предполагают, что он должен быть сложен породами типа базальт. Мощность его составляет 20- 25 км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Дополнение учителя: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Земная кора- это твердая верхняя оболочка Земли. Она в масштабе всей Земли представляет тончайшую пленку и по сравнению с радиусом Земли ничтожна. Она достигает максимальной толщины 75 км над горными массивами Памира, Тибета, Гималаев. Несмотря на маленькую мощность, земная кора имеет сложное строение.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Строение и состав земной коры под океанами и на континентах очень сильно различаются. Поэтому и принято выделять два основных типа земной коры океаническую и континентальную (материковую)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Земная кор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>а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океаническая материковая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5-10км. 30-80 км.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Верхние границы земной коры изучены хорошо при помощи бурения скважин (метод глубинного бурения).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Самая глубока скважина имеет глубину, всего лишь 15 км. По сравнению с размерами Земли эта величина очень мала. Но, несмотря на то, что вглубь Земли человек проник всего на несколько километров, кое какие сведения о внутреннем ее строении ученые получили с помощью геофизических методов. Геофизики на поверхности или на некоторой глубине от поверхности производят взрывы. Специальные, очень чуткие, приборы записывают, с какой скоростью распространяются колебания внутри Земли. Так, геофизики установили, что до глубины в среднем 30 км. земной шар состоит из песка, известняка, гранита и др. пород.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lastRenderedPageBreak/>
        <w:t>С глубиной в земной коре изменяется и температура. Температура верхнего слоя литосферы изменяется по сезонам года. Ниже этого слоя до глубины около 1000 метров. наблюдается закономерность: на каждые 100м. глубины температура земной коры возрастает в среднем на 3 градуса.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Вопрос из конверта: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- Как называются неровности земной поверхности?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- Найдите в тексте учебника это определение.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(ответ учащегося).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Запись определения в тетрадь.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Рельеф это неровности земной поверхности.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Учитель: А теперь вернемся снова к сказке. Молодец, Иван царевич, правильно отгадал мои задания с ребятами, вот тебе ключ Земли и помни: только знания, как ключ, открывают любые замки и двери, сказала ему царевна.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Поклонился Иван и отправился домой, а чтобы он не заблудился, давайте поможем ему вспомнить путь обратно.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VI. Закрепление знаний.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Учитель: У вас на столах есть маршрутные листы с заданиями, которые вам надо выполнить.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(учитель определяет время для выполнения заданий с последующей проверкой).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Строение Земли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1.Тестовые задания. Выберите правильный ответ.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1.Земля состоит из: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1.Ядра и мантии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2. Мантии и земной коры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3. Ядра, мантии и земной коры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4. Ядра и земной коры.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2. Ядро Земли состоит из: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1.Одного слоя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2. Двух слоев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3. Трех слоев</w:t>
      </w:r>
      <w:r w:rsidRPr="005B44C5">
        <w:rPr>
          <w:rFonts w:ascii="Times New Roman" w:hAnsi="Times New Roman" w:cs="Times New Roman"/>
          <w:sz w:val="24"/>
          <w:szCs w:val="24"/>
        </w:rPr>
        <w:br/>
      </w:r>
    </w:p>
    <w:p w:rsidR="005B44C5" w:rsidRPr="005B44C5" w:rsidRDefault="005B44C5" w:rsidP="005B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VII. Итог урока.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1.Оценить степень реализации поставленных на занятии задач.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2.Оценить работу учеников во время урока.</w:t>
      </w:r>
      <w:r w:rsidRPr="005B44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  <w:shd w:val="clear" w:color="auto" w:fill="FFFFE0"/>
        </w:rPr>
        <w:t>VIII. Домашнее задание: читать с. 60 учебника до слов Земная кора, выполнить рисунок в тетради на с.60 Строение Земли.</w:t>
      </w:r>
      <w:r w:rsidRPr="005B44C5">
        <w:rPr>
          <w:rFonts w:ascii="Times New Roman" w:hAnsi="Times New Roman" w:cs="Times New Roman"/>
          <w:sz w:val="24"/>
          <w:szCs w:val="24"/>
        </w:rPr>
        <w:br/>
      </w:r>
      <w:r w:rsidRPr="005B44C5">
        <w:rPr>
          <w:rFonts w:ascii="Times New Roman" w:hAnsi="Times New Roman" w:cs="Times New Roman"/>
          <w:sz w:val="24"/>
          <w:szCs w:val="24"/>
        </w:rPr>
        <w:br/>
      </w:r>
    </w:p>
    <w:sectPr w:rsidR="005B44C5" w:rsidRPr="005B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D2"/>
    <w:rsid w:val="001A7EEF"/>
    <w:rsid w:val="002109E3"/>
    <w:rsid w:val="005B44C5"/>
    <w:rsid w:val="007D2BD2"/>
    <w:rsid w:val="00F1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3</cp:revision>
  <cp:lastPrinted>2013-10-29T14:31:00Z</cp:lastPrinted>
  <dcterms:created xsi:type="dcterms:W3CDTF">2013-10-29T14:05:00Z</dcterms:created>
  <dcterms:modified xsi:type="dcterms:W3CDTF">2013-10-29T14:32:00Z</dcterms:modified>
</cp:coreProperties>
</file>