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41" w:rsidRDefault="00B02241" w:rsidP="00B02241">
      <w:pPr>
        <w:jc w:val="center"/>
      </w:pPr>
      <w:r w:rsidRPr="00B02241">
        <w:t xml:space="preserve">Оценочные материалы для промежуточной аттестации по предмету </w:t>
      </w:r>
      <w:r w:rsidRPr="00B02241">
        <w:t>«Биология</w:t>
      </w:r>
      <w:r w:rsidRPr="00B02241">
        <w:t>»</w:t>
      </w:r>
      <w:r w:rsidRPr="00B02241">
        <w:t xml:space="preserve"> 9 класс</w:t>
      </w:r>
    </w:p>
    <w:p w:rsidR="00B02241" w:rsidRPr="00A20B6B" w:rsidRDefault="00B02241" w:rsidP="00B02241">
      <w:pPr>
        <w:contextualSpacing/>
        <w:jc w:val="center"/>
        <w:rPr>
          <w:b/>
          <w:bCs/>
          <w:lang w:eastAsia="en-US"/>
        </w:rPr>
      </w:pPr>
      <w:r w:rsidRPr="00A20B6B">
        <w:rPr>
          <w:b/>
          <w:bCs/>
          <w:lang w:eastAsia="en-US"/>
        </w:rPr>
        <w:t>Спецификация</w:t>
      </w:r>
    </w:p>
    <w:p w:rsidR="00B02241" w:rsidRPr="00A20B6B" w:rsidRDefault="00B02241" w:rsidP="00B02241">
      <w:pPr>
        <w:contextualSpacing/>
        <w:jc w:val="center"/>
        <w:rPr>
          <w:b/>
          <w:bCs/>
          <w:lang w:eastAsia="en-US"/>
        </w:rPr>
      </w:pPr>
      <w:r w:rsidRPr="00A20B6B">
        <w:rPr>
          <w:b/>
          <w:bCs/>
          <w:lang w:eastAsia="en-US"/>
        </w:rPr>
        <w:t>контрольной работы</w:t>
      </w:r>
      <w:r>
        <w:rPr>
          <w:b/>
          <w:bCs/>
          <w:lang w:eastAsia="en-US"/>
        </w:rPr>
        <w:t xml:space="preserve"> в рамках промежуточной аттестации по биологии в 9</w:t>
      </w:r>
      <w:r w:rsidRPr="00A20B6B">
        <w:rPr>
          <w:b/>
          <w:bCs/>
          <w:lang w:eastAsia="en-US"/>
        </w:rPr>
        <w:t xml:space="preserve"> классе</w:t>
      </w:r>
    </w:p>
    <w:p w:rsidR="00B02241" w:rsidRPr="00A20B6B" w:rsidRDefault="00B02241" w:rsidP="00B02241">
      <w:pPr>
        <w:contextualSpacing/>
        <w:jc w:val="center"/>
        <w:rPr>
          <w:b/>
          <w:bCs/>
          <w:lang w:eastAsia="en-US"/>
        </w:rPr>
      </w:pPr>
      <w:r w:rsidRPr="00A20B6B">
        <w:rPr>
          <w:b/>
        </w:rPr>
        <w:t>(для оценки индивидуальных достижений обучающихся)</w:t>
      </w:r>
    </w:p>
    <w:p w:rsidR="00B02241" w:rsidRDefault="00B02241" w:rsidP="00B02241">
      <w:pPr>
        <w:pStyle w:val="a6"/>
        <w:rPr>
          <w:b/>
          <w:bCs/>
          <w:color w:val="000000"/>
        </w:rPr>
      </w:pPr>
      <w:r w:rsidRPr="00F71BE0">
        <w:rPr>
          <w:b/>
          <w:bCs/>
          <w:color w:val="000000"/>
        </w:rPr>
        <w:t xml:space="preserve">Назначение </w:t>
      </w:r>
      <w:r>
        <w:rPr>
          <w:b/>
          <w:bCs/>
          <w:color w:val="000000"/>
        </w:rPr>
        <w:t>контрольной работы</w:t>
      </w:r>
      <w:r w:rsidRPr="00F71BE0">
        <w:rPr>
          <w:b/>
          <w:bCs/>
          <w:color w:val="000000"/>
        </w:rPr>
        <w:t>:</w:t>
      </w:r>
    </w:p>
    <w:p w:rsidR="00B02241" w:rsidRDefault="00B02241" w:rsidP="00B02241">
      <w:pPr>
        <w:pStyle w:val="1"/>
        <w:autoSpaceDE w:val="0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Pr="00925286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промежуточной аттестации</w:t>
      </w:r>
      <w:r w:rsidRPr="00925286">
        <w:rPr>
          <w:rFonts w:ascii="Times New Roman" w:hAnsi="Times New Roman" w:cs="Times New Roman"/>
          <w:sz w:val="24"/>
          <w:szCs w:val="24"/>
        </w:rPr>
        <w:t xml:space="preserve"> позволяет установить у</w:t>
      </w:r>
      <w:r>
        <w:rPr>
          <w:rFonts w:ascii="Times New Roman" w:hAnsi="Times New Roman" w:cs="Times New Roman"/>
          <w:sz w:val="24"/>
          <w:szCs w:val="24"/>
        </w:rPr>
        <w:t>ровень освоения обучающимися в 9</w:t>
      </w:r>
      <w:r w:rsidRPr="00925286">
        <w:rPr>
          <w:rFonts w:ascii="Times New Roman" w:hAnsi="Times New Roman" w:cs="Times New Roman"/>
          <w:sz w:val="24"/>
          <w:szCs w:val="24"/>
        </w:rPr>
        <w:t xml:space="preserve"> классе Федерального компонента государственного образовательного стандарта основного общего образования на конец учебного года по биологии. Предлагаемая работа предполагает включение заданий предметного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5286">
        <w:rPr>
          <w:rFonts w:ascii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личностного </w:t>
      </w:r>
      <w:r w:rsidRPr="00925286">
        <w:rPr>
          <w:rFonts w:ascii="Times New Roman" w:hAnsi="Times New Roman" w:cs="Times New Roman"/>
          <w:sz w:val="24"/>
          <w:szCs w:val="24"/>
        </w:rPr>
        <w:t xml:space="preserve">плана, что позволяет отследить </w:t>
      </w:r>
      <w:proofErr w:type="spellStart"/>
      <w:r w:rsidRPr="009252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286">
        <w:rPr>
          <w:rFonts w:ascii="Times New Roman" w:hAnsi="Times New Roman" w:cs="Times New Roman"/>
          <w:sz w:val="24"/>
          <w:szCs w:val="24"/>
        </w:rPr>
        <w:t xml:space="preserve"> УУД у учащихся.</w:t>
      </w:r>
      <w:r w:rsidRPr="00925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02241" w:rsidRPr="000A5484" w:rsidRDefault="00B02241" w:rsidP="00B02241">
      <w:pPr>
        <w:pStyle w:val="1"/>
        <w:autoSpaceDE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контрольной работы – 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уровень  </w:t>
      </w:r>
      <w:proofErr w:type="spellStart"/>
      <w:r w:rsidRPr="0092528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регулятивных, познавательных, коммуникат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ивных результатов у учащихся   9 класса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контрольной работы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– выявление уровня </w:t>
      </w:r>
      <w:proofErr w:type="spellStart"/>
      <w:r w:rsidRPr="0092528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25286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действий, позволяющих успешно</w:t>
      </w:r>
      <w:r w:rsidRPr="00925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286">
        <w:rPr>
          <w:rFonts w:ascii="Times New Roman" w:hAnsi="Times New Roman" w:cs="Times New Roman"/>
          <w:color w:val="000000"/>
          <w:sz w:val="24"/>
          <w:szCs w:val="24"/>
        </w:rPr>
        <w:t>продвигаться в освоении учебного материала на следующем этапе обучении</w:t>
      </w:r>
    </w:p>
    <w:p w:rsidR="00B02241" w:rsidRPr="00925286" w:rsidRDefault="00B02241" w:rsidP="00B02241">
      <w:pPr>
        <w:pStyle w:val="1"/>
        <w:autoSpaceDE w:val="0"/>
        <w:spacing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286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КИМ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2241" w:rsidRPr="00925286" w:rsidRDefault="00B02241" w:rsidP="00B02241">
      <w:pPr>
        <w:pStyle w:val="1"/>
        <w:autoSpaceDE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92528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Содержание и структура контрольной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промежуточной аттестации за 9</w:t>
      </w:r>
      <w:r w:rsidRPr="00925286">
        <w:rPr>
          <w:rFonts w:ascii="Times New Roman" w:hAnsi="Times New Roman" w:cs="Times New Roman"/>
          <w:sz w:val="24"/>
          <w:szCs w:val="24"/>
        </w:rPr>
        <w:t xml:space="preserve"> класс разработаны на основе следующих документов и методических материалов:</w:t>
      </w:r>
    </w:p>
    <w:p w:rsidR="00B02241" w:rsidRPr="00925286" w:rsidRDefault="00B02241" w:rsidP="00B02241">
      <w:pPr>
        <w:pStyle w:val="1"/>
        <w:autoSpaceDE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925286">
        <w:rPr>
          <w:rFonts w:ascii="Times New Roman" w:hAnsi="Times New Roman" w:cs="Times New Roman"/>
          <w:sz w:val="24"/>
          <w:szCs w:val="24"/>
        </w:rPr>
        <w:t xml:space="preserve">              1.Федеральный государственный образовательный стандарт основного общего образования: текст с изм. и доп. На </w:t>
      </w:r>
      <w:smartTag w:uri="urn:schemas-microsoft-com:office:smarttags" w:element="metricconverter">
        <w:smartTagPr>
          <w:attr w:name="ProductID" w:val="2011 г"/>
        </w:smartTagPr>
        <w:r w:rsidRPr="00925286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25286">
        <w:rPr>
          <w:rFonts w:ascii="Times New Roman" w:hAnsi="Times New Roman" w:cs="Times New Roman"/>
          <w:sz w:val="24"/>
          <w:szCs w:val="24"/>
        </w:rPr>
        <w:t>. / М-во образования и науки Рос. Федерации. – М.: Просвещение, 2011.   (Стандарты второго поколения);</w:t>
      </w:r>
    </w:p>
    <w:p w:rsidR="00B02241" w:rsidRPr="00925286" w:rsidRDefault="00B02241" w:rsidP="00B02241">
      <w:pPr>
        <w:pStyle w:val="1"/>
        <w:autoSpaceDE w:val="0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925286">
        <w:rPr>
          <w:rFonts w:ascii="Times New Roman" w:hAnsi="Times New Roman" w:cs="Times New Roman"/>
          <w:sz w:val="24"/>
          <w:szCs w:val="24"/>
        </w:rPr>
        <w:t xml:space="preserve">              2. </w:t>
      </w:r>
      <w:r>
        <w:rPr>
          <w:rFonts w:ascii="Times New Roman" w:hAnsi="Times New Roman"/>
        </w:rPr>
        <w:t>Рабочая программа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учебного предмета «</w:t>
      </w:r>
      <w:r w:rsidRPr="00925286">
        <w:rPr>
          <w:rFonts w:ascii="Times New Roman" w:hAnsi="Times New Roman"/>
          <w:sz w:val="24"/>
          <w:szCs w:val="24"/>
          <w:lang w:eastAsia="ru-RU"/>
        </w:rPr>
        <w:t>Биология», базовый уровень, для учащихся 5-9 классов, утвержденная приказом № 96-а от 31.08.2017г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B02241" w:rsidRPr="000A5484" w:rsidRDefault="00B02241" w:rsidP="00B02241">
      <w:pPr>
        <w:jc w:val="center"/>
        <w:rPr>
          <w:b/>
          <w:bCs/>
        </w:rPr>
      </w:pPr>
      <w:r w:rsidRPr="000A5484">
        <w:rPr>
          <w:b/>
          <w:bCs/>
        </w:rPr>
        <w:t>Характеристика структуры и содержания контрольной работы:</w:t>
      </w:r>
    </w:p>
    <w:p w:rsidR="00B02241" w:rsidRPr="000A5484" w:rsidRDefault="00B02241" w:rsidP="00B02241">
      <w:pPr>
        <w:jc w:val="both"/>
      </w:pPr>
      <w:r>
        <w:t xml:space="preserve">    </w:t>
      </w:r>
      <w:r>
        <w:tab/>
        <w:t>Контрольная</w:t>
      </w:r>
      <w:r w:rsidRPr="000A5484">
        <w:t xml:space="preserve"> работа</w:t>
      </w:r>
      <w:r>
        <w:t xml:space="preserve"> в рамках промежуточной аттестации</w:t>
      </w:r>
      <w:r w:rsidRPr="000A5484">
        <w:t xml:space="preserve"> пр</w:t>
      </w:r>
      <w:r w:rsidRPr="000A5484">
        <w:rPr>
          <w:b/>
          <w:bCs/>
        </w:rPr>
        <w:t>е</w:t>
      </w:r>
      <w:r w:rsidRPr="000A5484">
        <w:t>дставлена в двух вариантах, она состоит из трёх частей и включает 26 заданий.</w:t>
      </w:r>
    </w:p>
    <w:p w:rsidR="00B02241" w:rsidRPr="000A5484" w:rsidRDefault="00B02241" w:rsidP="00B02241">
      <w:pPr>
        <w:jc w:val="both"/>
      </w:pPr>
      <w:r w:rsidRPr="000A5484">
        <w:t xml:space="preserve">     I </w:t>
      </w:r>
      <w:proofErr w:type="gramStart"/>
      <w:r w:rsidRPr="000A5484">
        <w:t>ч</w:t>
      </w:r>
      <w:r w:rsidRPr="000A5484">
        <w:rPr>
          <w:i/>
          <w:iCs/>
        </w:rPr>
        <w:t xml:space="preserve">асть </w:t>
      </w:r>
      <w:r w:rsidRPr="000A5484">
        <w:t xml:space="preserve"> содержит</w:t>
      </w:r>
      <w:proofErr w:type="gramEnd"/>
      <w:r w:rsidRPr="000A5484">
        <w:t xml:space="preserve"> 20 заданий с выбором одного ответа (базового уровня сложности),</w:t>
      </w:r>
    </w:p>
    <w:p w:rsidR="00B02241" w:rsidRPr="000A5484" w:rsidRDefault="00B02241" w:rsidP="00B02241">
      <w:pPr>
        <w:jc w:val="both"/>
      </w:pPr>
      <w:r w:rsidRPr="000A5484">
        <w:rPr>
          <w:i/>
          <w:iCs/>
        </w:rPr>
        <w:t xml:space="preserve">    II </w:t>
      </w:r>
      <w:proofErr w:type="gramStart"/>
      <w:r w:rsidRPr="000A5484">
        <w:rPr>
          <w:i/>
          <w:iCs/>
        </w:rPr>
        <w:t xml:space="preserve">часть </w:t>
      </w:r>
      <w:r w:rsidRPr="000A5484">
        <w:t xml:space="preserve"> содержит</w:t>
      </w:r>
      <w:proofErr w:type="gramEnd"/>
      <w:r w:rsidRPr="000A5484">
        <w:t xml:space="preserve"> 5 задания с кратким ответом (повышенного уровня сложности).</w:t>
      </w:r>
    </w:p>
    <w:p w:rsidR="00B02241" w:rsidRPr="000A5484" w:rsidRDefault="00B02241" w:rsidP="00B02241">
      <w:pPr>
        <w:jc w:val="both"/>
      </w:pPr>
      <w:r w:rsidRPr="000A5484">
        <w:rPr>
          <w:i/>
          <w:iCs/>
        </w:rPr>
        <w:t xml:space="preserve">     III </w:t>
      </w:r>
      <w:proofErr w:type="gramStart"/>
      <w:r w:rsidRPr="000A5484">
        <w:rPr>
          <w:i/>
          <w:iCs/>
        </w:rPr>
        <w:t xml:space="preserve">часть </w:t>
      </w:r>
      <w:r w:rsidRPr="000A5484">
        <w:t xml:space="preserve"> содержит</w:t>
      </w:r>
      <w:proofErr w:type="gramEnd"/>
      <w:r w:rsidRPr="000A5484">
        <w:t xml:space="preserve">  1 задание с развёрнутым ответом (высокого уровня сложности).</w:t>
      </w:r>
    </w:p>
    <w:p w:rsidR="00B02241" w:rsidRPr="000A5484" w:rsidRDefault="00B02241" w:rsidP="00B02241">
      <w:pPr>
        <w:jc w:val="both"/>
      </w:pPr>
      <w:r w:rsidRPr="000A5484">
        <w:rPr>
          <w:i/>
          <w:iCs/>
        </w:rPr>
        <w:t xml:space="preserve">     Задания с выбором ответа</w:t>
      </w:r>
      <w:r w:rsidRPr="000A5484">
        <w:t xml:space="preserve"> проверяют на базовом уровне усвоение большого количества элементов содержания, предусмотренных Обязательным минимумом содержания основного общего образования. </w:t>
      </w:r>
    </w:p>
    <w:p w:rsidR="00B02241" w:rsidRPr="000A5484" w:rsidRDefault="00B02241" w:rsidP="00B02241">
      <w:pPr>
        <w:jc w:val="both"/>
      </w:pPr>
      <w:r w:rsidRPr="000A5484">
        <w:t xml:space="preserve">     </w:t>
      </w:r>
      <w:r w:rsidRPr="000A5484">
        <w:rPr>
          <w:i/>
          <w:iCs/>
        </w:rPr>
        <w:t>Задания с кратким ответом</w:t>
      </w:r>
      <w:r w:rsidRPr="000A5484">
        <w:t xml:space="preserve"> направлены как на проверку усвоения того же материала, что и задания с выбором ответа, так и наиболее трудно усваиваемых элементов содержания курса биологии 8 класса. </w:t>
      </w:r>
    </w:p>
    <w:p w:rsidR="00B02241" w:rsidRPr="000A5484" w:rsidRDefault="00B02241" w:rsidP="00B02241">
      <w:pPr>
        <w:pStyle w:val="ParagraphStyle"/>
        <w:jc w:val="both"/>
        <w:outlineLvl w:val="0"/>
        <w:rPr>
          <w:rFonts w:ascii="Times New Roman" w:hAnsi="Times New Roman" w:cs="Times New Roman"/>
          <w:color w:val="000000"/>
        </w:rPr>
      </w:pPr>
      <w:r w:rsidRPr="000A5484">
        <w:rPr>
          <w:rFonts w:ascii="Times New Roman" w:hAnsi="Times New Roman" w:cs="Times New Roman"/>
        </w:rPr>
        <w:t xml:space="preserve">     </w:t>
      </w:r>
      <w:r w:rsidRPr="000A5484">
        <w:rPr>
          <w:rFonts w:ascii="Times New Roman" w:hAnsi="Times New Roman" w:cs="Times New Roman"/>
          <w:i/>
          <w:iCs/>
        </w:rPr>
        <w:t>Задания с развёрнутым ответом</w:t>
      </w:r>
      <w:r w:rsidRPr="000A5484">
        <w:rPr>
          <w:rFonts w:ascii="Times New Roman" w:hAnsi="Times New Roman" w:cs="Times New Roman"/>
        </w:rPr>
        <w:t xml:space="preserve"> наиболее сложные.  Они проверяют умения </w:t>
      </w:r>
      <w:r w:rsidRPr="000A5484">
        <w:rPr>
          <w:rFonts w:ascii="Times New Roman" w:hAnsi="Times New Roman" w:cs="Times New Roman"/>
          <w:color w:val="000000"/>
        </w:rPr>
        <w:t>выделять существенные признаки строения и жизнедеятельности изучаемых биологических объектов и явлений.</w:t>
      </w:r>
    </w:p>
    <w:p w:rsidR="00B02241" w:rsidRPr="000A5484" w:rsidRDefault="00B02241" w:rsidP="00B02241">
      <w:pPr>
        <w:jc w:val="center"/>
        <w:rPr>
          <w:b/>
          <w:bCs/>
        </w:rPr>
      </w:pPr>
      <w:r w:rsidRPr="000A5484">
        <w:rPr>
          <w:b/>
          <w:bCs/>
        </w:rPr>
        <w:t>Критерии оценивания</w:t>
      </w:r>
    </w:p>
    <w:p w:rsidR="00B02241" w:rsidRPr="000A5484" w:rsidRDefault="00B02241" w:rsidP="00B02241">
      <w:pPr>
        <w:ind w:firstLine="708"/>
        <w:jc w:val="both"/>
      </w:pPr>
      <w:r w:rsidRPr="000A5484">
        <w:t xml:space="preserve">Правильный ответ на каждое из заданий 1 – 20 оценивается 1 баллом. </w:t>
      </w:r>
    </w:p>
    <w:p w:rsidR="00B02241" w:rsidRPr="000A5484" w:rsidRDefault="00B02241" w:rsidP="00B02241">
      <w:pPr>
        <w:ind w:firstLine="708"/>
        <w:jc w:val="both"/>
      </w:pPr>
      <w:r w:rsidRPr="000A5484">
        <w:t>Полный правильный ответ на каждое задание 21 – 25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Если в ответе переставлены местами две цифры, выставляется 1 балл; если более двух цифр – 0 баллов.</w:t>
      </w:r>
    </w:p>
    <w:p w:rsidR="00B02241" w:rsidRPr="000A5484" w:rsidRDefault="00B02241" w:rsidP="00B02241">
      <w:pPr>
        <w:ind w:firstLine="708"/>
        <w:jc w:val="both"/>
      </w:pPr>
      <w:r w:rsidRPr="000A5484">
        <w:t>Правильный ответ на задание 14 оценивается в 3 балла. В качестве правильного ответа принимается объяснение, содержащее все необходимые критерии оценки среды.</w:t>
      </w:r>
    </w:p>
    <w:p w:rsidR="00B02241" w:rsidRDefault="00B02241" w:rsidP="00B02241">
      <w:pPr>
        <w:ind w:firstLine="708"/>
        <w:jc w:val="both"/>
      </w:pPr>
    </w:p>
    <w:p w:rsidR="00B02241" w:rsidRPr="000A5484" w:rsidRDefault="00B02241" w:rsidP="00B02241">
      <w:pPr>
        <w:ind w:firstLine="708"/>
        <w:jc w:val="both"/>
      </w:pPr>
      <w:r w:rsidRPr="000A5484">
        <w:t>Максимальный балл за правильно выполненную работу – 33.</w:t>
      </w:r>
    </w:p>
    <w:p w:rsidR="00B02241" w:rsidRDefault="00B02241" w:rsidP="00B02241">
      <w:pPr>
        <w:jc w:val="center"/>
        <w:rPr>
          <w:b/>
          <w:bCs/>
        </w:rPr>
      </w:pPr>
    </w:p>
    <w:p w:rsidR="00B02241" w:rsidRPr="000A5484" w:rsidRDefault="00B02241" w:rsidP="00B02241">
      <w:pPr>
        <w:jc w:val="center"/>
        <w:rPr>
          <w:b/>
          <w:bCs/>
        </w:rPr>
      </w:pPr>
      <w:r w:rsidRPr="000A5484">
        <w:rPr>
          <w:b/>
          <w:bCs/>
        </w:rPr>
        <w:t>Таблица перевода баллов в отметки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1873"/>
        <w:gridCol w:w="1615"/>
        <w:gridCol w:w="1977"/>
        <w:gridCol w:w="1977"/>
      </w:tblGrid>
      <w:tr w:rsidR="00B02241" w:rsidRPr="000A5484" w:rsidTr="008B1C9B">
        <w:trPr>
          <w:jc w:val="center"/>
        </w:trPr>
        <w:tc>
          <w:tcPr>
            <w:tcW w:w="2508" w:type="dxa"/>
          </w:tcPr>
          <w:p w:rsidR="00B02241" w:rsidRPr="000A5484" w:rsidRDefault="00B02241" w:rsidP="008B1C9B">
            <w:pPr>
              <w:jc w:val="center"/>
            </w:pPr>
            <w:r w:rsidRPr="000A5484">
              <w:lastRenderedPageBreak/>
              <w:t>Отметка</w:t>
            </w:r>
          </w:p>
        </w:tc>
        <w:tc>
          <w:tcPr>
            <w:tcW w:w="1920" w:type="dxa"/>
          </w:tcPr>
          <w:p w:rsidR="00B02241" w:rsidRPr="000A5484" w:rsidRDefault="00B02241" w:rsidP="008B1C9B">
            <w:pPr>
              <w:jc w:val="center"/>
            </w:pPr>
            <w:r w:rsidRPr="000A5484">
              <w:t>«2»</w:t>
            </w:r>
          </w:p>
        </w:tc>
        <w:tc>
          <w:tcPr>
            <w:tcW w:w="1653" w:type="dxa"/>
          </w:tcPr>
          <w:p w:rsidR="00B02241" w:rsidRPr="000A5484" w:rsidRDefault="00B02241" w:rsidP="008B1C9B">
            <w:pPr>
              <w:jc w:val="center"/>
            </w:pPr>
            <w:r w:rsidRPr="000A5484">
              <w:t>«3»</w:t>
            </w:r>
          </w:p>
        </w:tc>
        <w:tc>
          <w:tcPr>
            <w:tcW w:w="2028" w:type="dxa"/>
          </w:tcPr>
          <w:p w:rsidR="00B02241" w:rsidRPr="000A5484" w:rsidRDefault="00B02241" w:rsidP="008B1C9B">
            <w:pPr>
              <w:jc w:val="center"/>
            </w:pPr>
            <w:r w:rsidRPr="000A5484">
              <w:t>«4»</w:t>
            </w:r>
          </w:p>
        </w:tc>
        <w:tc>
          <w:tcPr>
            <w:tcW w:w="2028" w:type="dxa"/>
          </w:tcPr>
          <w:p w:rsidR="00B02241" w:rsidRPr="000A5484" w:rsidRDefault="00B02241" w:rsidP="008B1C9B">
            <w:pPr>
              <w:jc w:val="center"/>
            </w:pPr>
            <w:r w:rsidRPr="000A5484">
              <w:t>«5»</w:t>
            </w:r>
          </w:p>
        </w:tc>
      </w:tr>
      <w:tr w:rsidR="00B02241" w:rsidRPr="000A5484" w:rsidTr="008B1C9B">
        <w:trPr>
          <w:jc w:val="center"/>
        </w:trPr>
        <w:tc>
          <w:tcPr>
            <w:tcW w:w="2508" w:type="dxa"/>
          </w:tcPr>
          <w:p w:rsidR="00B02241" w:rsidRPr="000A5484" w:rsidRDefault="00B02241" w:rsidP="008B1C9B">
            <w:pPr>
              <w:jc w:val="center"/>
            </w:pPr>
            <w:r w:rsidRPr="000A5484">
              <w:t>Первичный балл</w:t>
            </w:r>
          </w:p>
        </w:tc>
        <w:tc>
          <w:tcPr>
            <w:tcW w:w="1920" w:type="dxa"/>
          </w:tcPr>
          <w:p w:rsidR="00B02241" w:rsidRPr="000A5484" w:rsidRDefault="00B02241" w:rsidP="008B1C9B">
            <w:pPr>
              <w:jc w:val="center"/>
            </w:pPr>
            <w:r w:rsidRPr="000A5484">
              <w:t>0 - 10</w:t>
            </w:r>
          </w:p>
        </w:tc>
        <w:tc>
          <w:tcPr>
            <w:tcW w:w="1653" w:type="dxa"/>
          </w:tcPr>
          <w:p w:rsidR="00B02241" w:rsidRPr="000A5484" w:rsidRDefault="00B02241" w:rsidP="008B1C9B">
            <w:pPr>
              <w:jc w:val="center"/>
            </w:pPr>
            <w:r w:rsidRPr="000A5484">
              <w:t>11 - 19</w:t>
            </w:r>
          </w:p>
        </w:tc>
        <w:tc>
          <w:tcPr>
            <w:tcW w:w="2028" w:type="dxa"/>
          </w:tcPr>
          <w:p w:rsidR="00B02241" w:rsidRPr="000A5484" w:rsidRDefault="00B02241" w:rsidP="008B1C9B">
            <w:pPr>
              <w:jc w:val="center"/>
            </w:pPr>
            <w:r w:rsidRPr="000A5484">
              <w:t>19 -28</w:t>
            </w:r>
          </w:p>
        </w:tc>
        <w:tc>
          <w:tcPr>
            <w:tcW w:w="2028" w:type="dxa"/>
          </w:tcPr>
          <w:p w:rsidR="00B02241" w:rsidRPr="000A5484" w:rsidRDefault="00B02241" w:rsidP="008B1C9B">
            <w:pPr>
              <w:jc w:val="center"/>
            </w:pPr>
            <w:r w:rsidRPr="000A5484">
              <w:t>29 - 33</w:t>
            </w:r>
          </w:p>
        </w:tc>
      </w:tr>
    </w:tbl>
    <w:p w:rsidR="00B02241" w:rsidRPr="000A5484" w:rsidRDefault="00B02241" w:rsidP="00B02241">
      <w:pPr>
        <w:jc w:val="both"/>
      </w:pPr>
      <w:r w:rsidRPr="000A5484">
        <w:t xml:space="preserve">     </w:t>
      </w:r>
    </w:p>
    <w:p w:rsidR="00B02241" w:rsidRPr="000A5484" w:rsidRDefault="00B02241" w:rsidP="00B02241">
      <w:pPr>
        <w:jc w:val="both"/>
      </w:pPr>
      <w:r w:rsidRPr="000A5484">
        <w:t>На выполнение работы отводится 40 минут.</w:t>
      </w:r>
    </w:p>
    <w:p w:rsidR="00B02241" w:rsidRPr="000A5484" w:rsidRDefault="00B02241" w:rsidP="00B02241">
      <w:pPr>
        <w:jc w:val="center"/>
      </w:pPr>
    </w:p>
    <w:p w:rsidR="00B02241" w:rsidRPr="00B02241" w:rsidRDefault="00B02241" w:rsidP="00B02241">
      <w:pPr>
        <w:jc w:val="center"/>
      </w:pPr>
    </w:p>
    <w:p w:rsidR="00A2511A" w:rsidRPr="00BB7DB5" w:rsidRDefault="008625F9" w:rsidP="003B735D">
      <w:pPr>
        <w:keepNext/>
        <w:keepLines/>
        <w:jc w:val="center"/>
        <w:rPr>
          <w:b/>
          <w:bCs/>
        </w:rPr>
      </w:pPr>
      <w:r w:rsidRPr="00BB7DB5">
        <w:rPr>
          <w:b/>
          <w:bCs/>
        </w:rPr>
        <w:t>Вариант 1</w:t>
      </w:r>
    </w:p>
    <w:p w:rsidR="008625F9" w:rsidRPr="00BB7DB5" w:rsidRDefault="008625F9" w:rsidP="00BB7DB5">
      <w:pPr>
        <w:keepNext/>
        <w:keepLines/>
      </w:pPr>
      <w:r w:rsidRPr="00BB7DB5">
        <w:t>1</w:t>
      </w:r>
      <w:r w:rsidRPr="00A2511A">
        <w:rPr>
          <w:b/>
        </w:rPr>
        <w:t>. Способностью возбуждаться и проводить нервные импульсы обладает ткань</w:t>
      </w:r>
    </w:p>
    <w:p w:rsidR="008625F9" w:rsidRPr="00BB7DB5" w:rsidRDefault="008625F9" w:rsidP="00BB7DB5">
      <w:pPr>
        <w:keepNext/>
        <w:keepLines/>
      </w:pPr>
      <w:r w:rsidRPr="00BB7DB5">
        <w:t>1. эпителиальная    2. нервная    3. гладкая мышечная      4. поперечнополосатая мышечная</w:t>
      </w:r>
    </w:p>
    <w:p w:rsidR="008625F9" w:rsidRPr="00A2511A" w:rsidRDefault="008625F9" w:rsidP="00BB7DB5">
      <w:pPr>
        <w:keepNext/>
        <w:keepLines/>
        <w:rPr>
          <w:b/>
        </w:rPr>
      </w:pPr>
      <w:r w:rsidRPr="00A2511A">
        <w:rPr>
          <w:b/>
        </w:rPr>
        <w:t>2. Какие системы органов регулируют деятельность всего организма?</w:t>
      </w:r>
    </w:p>
    <w:p w:rsidR="008625F9" w:rsidRPr="00BB7DB5" w:rsidRDefault="008625F9" w:rsidP="00BB7DB5">
      <w:pPr>
        <w:keepNext/>
        <w:keepLines/>
      </w:pPr>
      <w:r w:rsidRPr="00BB7DB5">
        <w:t>1. опорно-двигательная и пищеварительная     2. кровеносная и дыхательная</w:t>
      </w:r>
    </w:p>
    <w:p w:rsidR="008625F9" w:rsidRPr="00BB7DB5" w:rsidRDefault="008625F9" w:rsidP="00BB7DB5">
      <w:pPr>
        <w:keepNext/>
        <w:keepLines/>
      </w:pPr>
      <w:r w:rsidRPr="00BB7DB5">
        <w:t>3. нервная и эндокринная                            4. выделительная и покровная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3. Неподвижно соединены между собой</w:t>
      </w:r>
    </w:p>
    <w:p w:rsidR="008625F9" w:rsidRPr="00BB7DB5" w:rsidRDefault="008625F9" w:rsidP="00BB7DB5">
      <w:r w:rsidRPr="00BB7DB5">
        <w:t>1. плечевая и локтевая кости                         2. теменная и височные</w:t>
      </w:r>
    </w:p>
    <w:p w:rsidR="008625F9" w:rsidRPr="00BB7DB5" w:rsidRDefault="008625F9" w:rsidP="00BB7DB5">
      <w:r w:rsidRPr="00BB7DB5">
        <w:t>3. бедренная и большая берцовая кости      4. грудина и ребра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4. Кость растет в длину за счет</w:t>
      </w:r>
    </w:p>
    <w:p w:rsidR="008625F9" w:rsidRPr="00BB7DB5" w:rsidRDefault="008625F9" w:rsidP="00BB7DB5">
      <w:r w:rsidRPr="00BB7DB5">
        <w:t>1. головки              2. тела    3. хрящевой прослойки     4. губчатого вещества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5. Внутреннюю среду организма составляют</w:t>
      </w:r>
    </w:p>
    <w:p w:rsidR="008625F9" w:rsidRPr="00BB7DB5" w:rsidRDefault="008625F9" w:rsidP="00BB7DB5">
      <w:r w:rsidRPr="00BB7DB5">
        <w:t>1. ферменты, гормоны, витамины     2. желудочный сок и поджелудочный сок</w:t>
      </w:r>
    </w:p>
    <w:p w:rsidR="008625F9" w:rsidRPr="00BB7DB5" w:rsidRDefault="008625F9" w:rsidP="00BB7DB5">
      <w:r w:rsidRPr="00BB7DB5">
        <w:t xml:space="preserve">3. кровь, лимфа, тканевая </w:t>
      </w:r>
      <w:proofErr w:type="gramStart"/>
      <w:r w:rsidRPr="00BB7DB5">
        <w:t>жидкость  4</w:t>
      </w:r>
      <w:proofErr w:type="gramEnd"/>
      <w:r w:rsidRPr="00BB7DB5">
        <w:t>. печень, поджелудочная железа, почки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6. Для уменьшения отека и боли при вывихе сустава следует</w:t>
      </w:r>
    </w:p>
    <w:p w:rsidR="008625F9" w:rsidRPr="00BB7DB5" w:rsidRDefault="008625F9" w:rsidP="00BB7DB5">
      <w:r w:rsidRPr="00BB7DB5">
        <w:t>1. согреть поврежденный сустав</w:t>
      </w:r>
    </w:p>
    <w:p w:rsidR="008625F9" w:rsidRPr="00BB7DB5" w:rsidRDefault="008625F9" w:rsidP="00BB7DB5">
      <w:r w:rsidRPr="00BB7DB5">
        <w:t>2. приложить пузырь со льдом к поврежденному суставу</w:t>
      </w:r>
    </w:p>
    <w:p w:rsidR="008625F9" w:rsidRPr="00BB7DB5" w:rsidRDefault="008625F9" w:rsidP="00BB7DB5">
      <w:r w:rsidRPr="00BB7DB5">
        <w:t>3. самостоятельно вправить вывих в поврежденном суставе</w:t>
      </w:r>
    </w:p>
    <w:p w:rsidR="008625F9" w:rsidRPr="00BB7DB5" w:rsidRDefault="008625F9" w:rsidP="00BB7DB5">
      <w:r w:rsidRPr="00BB7DB5">
        <w:t>4.попытаться, превозмогая боль, разработать поврежденный сустав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7. Какой кровеносный сосуд имеет стенку, состоящую из одного слоя клеток?</w:t>
      </w:r>
    </w:p>
    <w:p w:rsidR="008625F9" w:rsidRPr="00BB7DB5" w:rsidRDefault="008625F9" w:rsidP="00BB7DB5">
      <w:r w:rsidRPr="00BB7DB5">
        <w:t>1. капилляр    2. воротная вена печени    3. сонная артерия   4. аорта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8. . Повышение артериального давления у человека – это</w:t>
      </w:r>
    </w:p>
    <w:p w:rsidR="008625F9" w:rsidRPr="00BB7DB5" w:rsidRDefault="003B735D" w:rsidP="00BB7DB5">
      <w:r>
        <w:t>1.н</w:t>
      </w:r>
      <w:r w:rsidR="008625F9" w:rsidRPr="00BB7DB5">
        <w:t>ор</w:t>
      </w:r>
      <w:r>
        <w:t xml:space="preserve">мотония   2. </w:t>
      </w:r>
      <w:proofErr w:type="spellStart"/>
      <w:r>
        <w:t>гипердинамия</w:t>
      </w:r>
      <w:proofErr w:type="spellEnd"/>
      <w:r>
        <w:t xml:space="preserve">   3. г</w:t>
      </w:r>
      <w:r w:rsidR="008625F9" w:rsidRPr="00BB7DB5">
        <w:t>ипертония   4. гипотония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9. Голосовые связки у человека расположены в области</w:t>
      </w:r>
    </w:p>
    <w:p w:rsidR="008625F9" w:rsidRPr="00BB7DB5" w:rsidRDefault="008625F9" w:rsidP="00BB7DB5">
      <w:r w:rsidRPr="00BB7DB5">
        <w:t>1.трахеи    2. гортани    3. пищевода     4. альвеол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10. Орган пищеварительной системы человека, в котором начинается расщепление крахмала до глюкозы – это</w:t>
      </w:r>
    </w:p>
    <w:p w:rsidR="008625F9" w:rsidRPr="00BB7DB5" w:rsidRDefault="008625F9" w:rsidP="00BB7DB5">
      <w:r w:rsidRPr="00BB7DB5">
        <w:t>1.желудок      2. поджелудочная железа   3. ротовая полость    4. толстый кишечник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11. Дышать следует через нос, так как в носовой полости</w:t>
      </w:r>
    </w:p>
    <w:p w:rsidR="008625F9" w:rsidRPr="00BB7DB5" w:rsidRDefault="008625F9" w:rsidP="00BB7DB5">
      <w:r w:rsidRPr="00BB7DB5">
        <w:t>1. происходит газообмен                     2. образуется много слизи</w:t>
      </w:r>
    </w:p>
    <w:p w:rsidR="008625F9" w:rsidRPr="00BB7DB5" w:rsidRDefault="008625F9" w:rsidP="00BB7DB5">
      <w:r w:rsidRPr="00BB7DB5">
        <w:t>3. имеются хрящевые полукольца      4. воздух согревается и очищается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12. В каких продуктах содержится наибольшее количество углеводов, необходимых человеку?</w:t>
      </w:r>
    </w:p>
    <w:p w:rsidR="008625F9" w:rsidRPr="00BB7DB5" w:rsidRDefault="008625F9" w:rsidP="00BB7DB5">
      <w:r w:rsidRPr="00BB7DB5">
        <w:t>1. сыр и творог     2. хлеб и картофель     3. мясо и рыба      4. растительное и животное масло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13. Примером пластического обмена в организме человека является</w:t>
      </w:r>
    </w:p>
    <w:p w:rsidR="008625F9" w:rsidRPr="00BB7DB5" w:rsidRDefault="008625F9" w:rsidP="00BB7DB5">
      <w:r w:rsidRPr="00BB7DB5">
        <w:t>1. распад белков до аминокислот в пищеварительной системе</w:t>
      </w:r>
    </w:p>
    <w:p w:rsidR="008625F9" w:rsidRPr="00BB7DB5" w:rsidRDefault="008625F9" w:rsidP="00BB7DB5">
      <w:r w:rsidRPr="00BB7DB5">
        <w:t>2. синтез новых белков организма в клетках</w:t>
      </w:r>
    </w:p>
    <w:p w:rsidR="008625F9" w:rsidRPr="00BB7DB5" w:rsidRDefault="008625F9" w:rsidP="00BB7DB5">
      <w:r w:rsidRPr="00BB7DB5">
        <w:t>3. участие ферментов в химических реакциях, происходящих в кишечнике</w:t>
      </w:r>
    </w:p>
    <w:p w:rsidR="008625F9" w:rsidRPr="00BB7DB5" w:rsidRDefault="008625F9" w:rsidP="00BB7DB5">
      <w:r w:rsidRPr="00BB7DB5">
        <w:t>4. диффузия кислорода в альвеолах легких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14. При недостатке какого витамина нарушается минеральный состав костей человека?</w:t>
      </w:r>
    </w:p>
    <w:p w:rsidR="008625F9" w:rsidRPr="00BB7DB5" w:rsidRDefault="008625F9" w:rsidP="00BB7DB5">
      <w:r w:rsidRPr="00BB7DB5">
        <w:t>1. А                        2. В                  3. С                        4. Д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15. Какое образование кожи выполняет выделительную функцию?</w:t>
      </w:r>
    </w:p>
    <w:p w:rsidR="008625F9" w:rsidRPr="00BB7DB5" w:rsidRDefault="008625F9" w:rsidP="00BB7DB5">
      <w:r w:rsidRPr="00BB7DB5">
        <w:t>1.клетки эпидермиса                             2. потовые железы</w:t>
      </w:r>
    </w:p>
    <w:p w:rsidR="008625F9" w:rsidRPr="00BB7DB5" w:rsidRDefault="008625F9" w:rsidP="00BB7DB5">
      <w:r w:rsidRPr="00BB7DB5">
        <w:t>3. терморецепторы                                4. подкожная жировая клетчатка</w:t>
      </w:r>
    </w:p>
    <w:p w:rsidR="008625F9" w:rsidRPr="00A2511A" w:rsidRDefault="008625F9" w:rsidP="00BB7DB5">
      <w:pPr>
        <w:keepNext/>
        <w:keepLines/>
        <w:rPr>
          <w:b/>
        </w:rPr>
      </w:pPr>
      <w:r w:rsidRPr="00A2511A">
        <w:rPr>
          <w:b/>
        </w:rPr>
        <w:lastRenderedPageBreak/>
        <w:t xml:space="preserve">16. Соматическая нервная система управляет работой </w:t>
      </w:r>
    </w:p>
    <w:p w:rsidR="008625F9" w:rsidRPr="00BB7DB5" w:rsidRDefault="008625F9" w:rsidP="00BB7DB5">
      <w:pPr>
        <w:keepNext/>
        <w:keepLines/>
      </w:pPr>
      <w:r w:rsidRPr="00BB7DB5">
        <w:t>1. скелетных мышц     2. сердца и сосудов     3. Кишечника     4. почек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17. Рефлекторная дуга заканчивается</w:t>
      </w:r>
    </w:p>
    <w:p w:rsidR="008625F9" w:rsidRPr="00BB7DB5" w:rsidRDefault="008625F9" w:rsidP="00BB7DB5">
      <w:r w:rsidRPr="00BB7DB5">
        <w:t>1. исполнительным органом       2. чувствительным нейроном</w:t>
      </w:r>
    </w:p>
    <w:p w:rsidR="008625F9" w:rsidRPr="00BB7DB5" w:rsidRDefault="008625F9" w:rsidP="00BB7DB5">
      <w:r w:rsidRPr="00BB7DB5">
        <w:t>3. рецептором                               4. вставочным нейроном</w:t>
      </w:r>
    </w:p>
    <w:p w:rsidR="008625F9" w:rsidRPr="00A2511A" w:rsidRDefault="008625F9" w:rsidP="00BB7DB5">
      <w:pPr>
        <w:keepNext/>
        <w:keepLines/>
        <w:rPr>
          <w:b/>
        </w:rPr>
      </w:pPr>
      <w:r w:rsidRPr="00A2511A">
        <w:rPr>
          <w:b/>
        </w:rPr>
        <w:t>18. В какой оболочке глаза находятся рецепторы в виде палочек и колбочек?</w:t>
      </w:r>
    </w:p>
    <w:p w:rsidR="008625F9" w:rsidRPr="00BB7DB5" w:rsidRDefault="003B735D" w:rsidP="00BB7DB5">
      <w:pPr>
        <w:keepNext/>
        <w:keepLines/>
      </w:pPr>
      <w:r>
        <w:t>1. белочной   2. сосудистой     3. р</w:t>
      </w:r>
      <w:r w:rsidR="008625F9" w:rsidRPr="00BB7DB5">
        <w:t>адужной     4. сетчатке</w:t>
      </w:r>
    </w:p>
    <w:p w:rsidR="008625F9" w:rsidRPr="00BB7DB5" w:rsidRDefault="008625F9" w:rsidP="00BB7DB5"/>
    <w:p w:rsidR="008625F9" w:rsidRPr="00A2511A" w:rsidRDefault="008625F9" w:rsidP="00BB7DB5">
      <w:pPr>
        <w:rPr>
          <w:b/>
        </w:rPr>
      </w:pPr>
      <w:r w:rsidRPr="00A2511A">
        <w:rPr>
          <w:b/>
        </w:rPr>
        <w:t>19. Социальная природа человека проявляется в</w:t>
      </w:r>
    </w:p>
    <w:p w:rsidR="008625F9" w:rsidRPr="00BB7DB5" w:rsidRDefault="008625F9" w:rsidP="00BB7DB5">
      <w:r w:rsidRPr="00BB7DB5">
        <w:t xml:space="preserve">1. приспособленности к </w:t>
      </w:r>
      <w:proofErr w:type="spellStart"/>
      <w:r w:rsidRPr="00BB7DB5">
        <w:t>прямохождению</w:t>
      </w:r>
      <w:proofErr w:type="spellEnd"/>
      <w:r w:rsidRPr="00BB7DB5">
        <w:t xml:space="preserve">          2. речевой деятельности</w:t>
      </w:r>
    </w:p>
    <w:p w:rsidR="008625F9" w:rsidRPr="00BB7DB5" w:rsidRDefault="008625F9" w:rsidP="00BB7DB5">
      <w:r w:rsidRPr="00BB7DB5">
        <w:t>3. наличии гортани с голосовыми связками      4. образовании условных рефлексов</w:t>
      </w:r>
    </w:p>
    <w:p w:rsidR="008625F9" w:rsidRPr="00A2511A" w:rsidRDefault="008625F9" w:rsidP="00BB7DB5">
      <w:pPr>
        <w:rPr>
          <w:b/>
        </w:rPr>
      </w:pPr>
      <w:r w:rsidRPr="00A2511A">
        <w:rPr>
          <w:b/>
        </w:rPr>
        <w:t>20. На рост человека большое влияние оказывают гормоны</w:t>
      </w:r>
    </w:p>
    <w:p w:rsidR="008625F9" w:rsidRPr="00BB7DB5" w:rsidRDefault="008625F9" w:rsidP="00BB7DB5">
      <w:r w:rsidRPr="00BB7DB5">
        <w:t xml:space="preserve">1. надпочечников    2. гипофиза     3. щитовидной железы   </w:t>
      </w:r>
    </w:p>
    <w:p w:rsidR="008625F9" w:rsidRPr="00BB7DB5" w:rsidRDefault="008625F9" w:rsidP="00BB7DB5">
      <w:r w:rsidRPr="00BB7DB5">
        <w:t>4. поджелудочной железы</w:t>
      </w:r>
    </w:p>
    <w:p w:rsidR="008625F9" w:rsidRPr="00BB7DB5" w:rsidRDefault="008625F9" w:rsidP="00BB7DB5">
      <w:pPr>
        <w:pStyle w:val="5"/>
        <w:spacing w:before="0" w:after="0"/>
        <w:rPr>
          <w:i w:val="0"/>
          <w:iCs w:val="0"/>
          <w:sz w:val="24"/>
          <w:szCs w:val="24"/>
        </w:rPr>
      </w:pPr>
      <w:r w:rsidRPr="00BB7DB5">
        <w:rPr>
          <w:i w:val="0"/>
          <w:iCs w:val="0"/>
          <w:sz w:val="24"/>
          <w:szCs w:val="24"/>
        </w:rPr>
        <w:t>Часть 2</w:t>
      </w:r>
    </w:p>
    <w:p w:rsidR="008625F9" w:rsidRPr="003B735D" w:rsidRDefault="008625F9" w:rsidP="00BB7DB5">
      <w:pPr>
        <w:keepNext/>
        <w:keepLines/>
        <w:rPr>
          <w:b/>
        </w:rPr>
      </w:pPr>
      <w:r w:rsidRPr="003B735D">
        <w:rPr>
          <w:b/>
        </w:rPr>
        <w:t>21. В собственно коже находятся</w:t>
      </w:r>
    </w:p>
    <w:tbl>
      <w:tblPr>
        <w:tblW w:w="86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8068"/>
      </w:tblGrid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1)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потовые железы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2)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волосяные сумки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3)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механические рецепторы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4)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ороговевшие клетки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5)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клетки, вырабатывающие меланин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6)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жировые клетки</w:t>
            </w:r>
          </w:p>
        </w:tc>
      </w:tr>
    </w:tbl>
    <w:p w:rsidR="008625F9" w:rsidRPr="00BB7DB5" w:rsidRDefault="008625F9" w:rsidP="00BB7DB5"/>
    <w:p w:rsidR="008625F9" w:rsidRPr="003B735D" w:rsidRDefault="003B735D" w:rsidP="00BB7DB5">
      <w:pPr>
        <w:rPr>
          <w:b/>
        </w:rPr>
      </w:pPr>
      <w:r w:rsidRPr="003B735D">
        <w:rPr>
          <w:b/>
        </w:rPr>
        <w:t>22.Выберите характерные</w:t>
      </w:r>
      <w:r w:rsidR="008625F9" w:rsidRPr="003B735D">
        <w:rPr>
          <w:b/>
        </w:rPr>
        <w:t xml:space="preserve"> признаки </w:t>
      </w:r>
      <w:r w:rsidRPr="003B735D">
        <w:rPr>
          <w:b/>
        </w:rPr>
        <w:t>соединительной ткани</w:t>
      </w:r>
    </w:p>
    <w:tbl>
      <w:tblPr>
        <w:tblW w:w="86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8068"/>
      </w:tblGrid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1)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выстилает поверхность стенок воздухоносных путей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2)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относят кровь, лимфу, компактное вещество кости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3)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обладает сократимостью и проводимостью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4)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образует хорошо выраженное межклеточное вещество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5)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выполняет транспортную функцию</w:t>
            </w:r>
          </w:p>
        </w:tc>
      </w:tr>
      <w:tr w:rsidR="008625F9" w:rsidRPr="00BB7DB5">
        <w:tc>
          <w:tcPr>
            <w:tcW w:w="534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6)</w:t>
            </w:r>
          </w:p>
        </w:tc>
        <w:tc>
          <w:tcPr>
            <w:tcW w:w="8068" w:type="dxa"/>
          </w:tcPr>
          <w:p w:rsidR="008625F9" w:rsidRPr="00BB7DB5" w:rsidRDefault="008625F9" w:rsidP="00BB7DB5">
            <w:pPr>
              <w:keepNext/>
              <w:keepLines/>
            </w:pPr>
            <w:r w:rsidRPr="00BB7DB5">
              <w:t>входит в состав коры больших полушарий</w:t>
            </w:r>
          </w:p>
        </w:tc>
      </w:tr>
    </w:tbl>
    <w:p w:rsidR="008625F9" w:rsidRPr="00BB7DB5" w:rsidRDefault="008625F9" w:rsidP="00BB7DB5"/>
    <w:p w:rsidR="008625F9" w:rsidRPr="003B735D" w:rsidRDefault="008625F9" w:rsidP="00BB7DB5">
      <w:pPr>
        <w:rPr>
          <w:b/>
        </w:rPr>
      </w:pPr>
      <w:r w:rsidRPr="003B735D">
        <w:rPr>
          <w:b/>
        </w:rPr>
        <w:t>23.Установите соответствие между костями скелета и отделом, к которому они относятся</w:t>
      </w:r>
    </w:p>
    <w:tbl>
      <w:tblPr>
        <w:tblW w:w="7469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3534"/>
        <w:gridCol w:w="425"/>
        <w:gridCol w:w="2977"/>
      </w:tblGrid>
      <w:tr w:rsidR="008625F9" w:rsidRPr="00BB7DB5">
        <w:tc>
          <w:tcPr>
            <w:tcW w:w="533" w:type="dxa"/>
          </w:tcPr>
          <w:p w:rsidR="008625F9" w:rsidRPr="00BB7DB5" w:rsidRDefault="008625F9" w:rsidP="00BB7DB5"/>
        </w:tc>
        <w:tc>
          <w:tcPr>
            <w:tcW w:w="3534" w:type="dxa"/>
          </w:tcPr>
          <w:p w:rsidR="008625F9" w:rsidRPr="00BB7DB5" w:rsidRDefault="008625F9" w:rsidP="00BB7DB5">
            <w:r w:rsidRPr="00BB7DB5">
              <w:t>КОСТИ СКЕЛЕТА</w:t>
            </w:r>
          </w:p>
        </w:tc>
        <w:tc>
          <w:tcPr>
            <w:tcW w:w="425" w:type="dxa"/>
          </w:tcPr>
          <w:p w:rsidR="008625F9" w:rsidRPr="00BB7DB5" w:rsidRDefault="008625F9" w:rsidP="00BB7DB5"/>
        </w:tc>
        <w:tc>
          <w:tcPr>
            <w:tcW w:w="2977" w:type="dxa"/>
          </w:tcPr>
          <w:p w:rsidR="008625F9" w:rsidRPr="00BB7DB5" w:rsidRDefault="008625F9" w:rsidP="00BB7DB5">
            <w:r w:rsidRPr="00BB7DB5">
              <w:t>ОТДЕЛЫ</w:t>
            </w:r>
          </w:p>
        </w:tc>
      </w:tr>
      <w:tr w:rsidR="008625F9" w:rsidRPr="00BB7DB5">
        <w:tc>
          <w:tcPr>
            <w:tcW w:w="533" w:type="dxa"/>
          </w:tcPr>
          <w:p w:rsidR="008625F9" w:rsidRPr="00BB7DB5" w:rsidRDefault="008625F9" w:rsidP="00BB7DB5">
            <w:r w:rsidRPr="00BB7DB5">
              <w:t>А)</w:t>
            </w:r>
          </w:p>
        </w:tc>
        <w:tc>
          <w:tcPr>
            <w:tcW w:w="3534" w:type="dxa"/>
          </w:tcPr>
          <w:p w:rsidR="008625F9" w:rsidRPr="00BB7DB5" w:rsidRDefault="008625F9" w:rsidP="00BB7DB5">
            <w:r w:rsidRPr="00BB7DB5">
              <w:t>позвонки</w:t>
            </w:r>
          </w:p>
        </w:tc>
        <w:tc>
          <w:tcPr>
            <w:tcW w:w="3402" w:type="dxa"/>
            <w:gridSpan w:val="2"/>
            <w:vMerge w:val="restart"/>
          </w:tcPr>
          <w:p w:rsidR="008625F9" w:rsidRPr="00BB7DB5" w:rsidRDefault="008625F9" w:rsidP="00BB7DB5">
            <w:r w:rsidRPr="00BB7DB5">
              <w:t>1)скелет туловища</w:t>
            </w:r>
          </w:p>
          <w:p w:rsidR="008625F9" w:rsidRPr="00BB7DB5" w:rsidRDefault="008625F9" w:rsidP="00BB7DB5">
            <w:r w:rsidRPr="00BB7DB5">
              <w:t>2)скелет конечностей</w:t>
            </w:r>
          </w:p>
          <w:p w:rsidR="008625F9" w:rsidRPr="00BB7DB5" w:rsidRDefault="008625F9" w:rsidP="00BB7DB5">
            <w:r w:rsidRPr="00BB7DB5">
              <w:t>3)скелет головы</w:t>
            </w:r>
          </w:p>
        </w:tc>
      </w:tr>
      <w:tr w:rsidR="008625F9" w:rsidRPr="00BB7DB5">
        <w:tc>
          <w:tcPr>
            <w:tcW w:w="533" w:type="dxa"/>
          </w:tcPr>
          <w:p w:rsidR="008625F9" w:rsidRPr="00BB7DB5" w:rsidRDefault="008625F9" w:rsidP="00BB7DB5">
            <w:r w:rsidRPr="00BB7DB5">
              <w:t>Б)</w:t>
            </w:r>
          </w:p>
        </w:tc>
        <w:tc>
          <w:tcPr>
            <w:tcW w:w="3534" w:type="dxa"/>
          </w:tcPr>
          <w:p w:rsidR="008625F9" w:rsidRPr="00BB7DB5" w:rsidRDefault="008625F9" w:rsidP="00BB7DB5">
            <w:r w:rsidRPr="00BB7DB5">
              <w:t>парные теменные кости</w:t>
            </w:r>
          </w:p>
        </w:tc>
        <w:tc>
          <w:tcPr>
            <w:tcW w:w="3402" w:type="dxa"/>
            <w:gridSpan w:val="2"/>
            <w:vMerge/>
          </w:tcPr>
          <w:p w:rsidR="008625F9" w:rsidRPr="00BB7DB5" w:rsidRDefault="008625F9" w:rsidP="00BB7DB5"/>
        </w:tc>
      </w:tr>
      <w:tr w:rsidR="008625F9" w:rsidRPr="00BB7DB5">
        <w:tc>
          <w:tcPr>
            <w:tcW w:w="533" w:type="dxa"/>
          </w:tcPr>
          <w:p w:rsidR="008625F9" w:rsidRPr="00BB7DB5" w:rsidRDefault="008625F9" w:rsidP="00BB7DB5">
            <w:r w:rsidRPr="00BB7DB5">
              <w:t>В)</w:t>
            </w:r>
          </w:p>
        </w:tc>
        <w:tc>
          <w:tcPr>
            <w:tcW w:w="3534" w:type="dxa"/>
          </w:tcPr>
          <w:p w:rsidR="008625F9" w:rsidRPr="00BB7DB5" w:rsidRDefault="008625F9" w:rsidP="00BB7DB5">
            <w:r w:rsidRPr="00BB7DB5">
              <w:t>нижняя челюсть</w:t>
            </w:r>
          </w:p>
        </w:tc>
        <w:tc>
          <w:tcPr>
            <w:tcW w:w="3402" w:type="dxa"/>
            <w:gridSpan w:val="2"/>
            <w:vMerge/>
          </w:tcPr>
          <w:p w:rsidR="008625F9" w:rsidRPr="00BB7DB5" w:rsidRDefault="008625F9" w:rsidP="00BB7DB5"/>
        </w:tc>
      </w:tr>
      <w:tr w:rsidR="008625F9" w:rsidRPr="00BB7DB5">
        <w:tc>
          <w:tcPr>
            <w:tcW w:w="533" w:type="dxa"/>
          </w:tcPr>
          <w:p w:rsidR="008625F9" w:rsidRPr="00BB7DB5" w:rsidRDefault="008625F9" w:rsidP="00BB7DB5">
            <w:r w:rsidRPr="00BB7DB5">
              <w:t>Г)</w:t>
            </w:r>
          </w:p>
        </w:tc>
        <w:tc>
          <w:tcPr>
            <w:tcW w:w="3534" w:type="dxa"/>
          </w:tcPr>
          <w:p w:rsidR="008625F9" w:rsidRPr="00BB7DB5" w:rsidRDefault="008625F9" w:rsidP="00BB7DB5">
            <w:r w:rsidRPr="00BB7DB5">
              <w:t>грудина</w:t>
            </w:r>
          </w:p>
        </w:tc>
        <w:tc>
          <w:tcPr>
            <w:tcW w:w="3402" w:type="dxa"/>
            <w:gridSpan w:val="2"/>
            <w:vMerge/>
          </w:tcPr>
          <w:p w:rsidR="008625F9" w:rsidRPr="00BB7DB5" w:rsidRDefault="008625F9" w:rsidP="00BB7DB5"/>
        </w:tc>
      </w:tr>
      <w:tr w:rsidR="008625F9" w:rsidRPr="00BB7DB5">
        <w:tc>
          <w:tcPr>
            <w:tcW w:w="533" w:type="dxa"/>
          </w:tcPr>
          <w:p w:rsidR="008625F9" w:rsidRPr="00BB7DB5" w:rsidRDefault="008625F9" w:rsidP="00BB7DB5">
            <w:r w:rsidRPr="00BB7DB5">
              <w:t>Д)</w:t>
            </w:r>
          </w:p>
        </w:tc>
        <w:tc>
          <w:tcPr>
            <w:tcW w:w="3534" w:type="dxa"/>
          </w:tcPr>
          <w:p w:rsidR="008625F9" w:rsidRPr="00BB7DB5" w:rsidRDefault="008625F9" w:rsidP="00BB7DB5">
            <w:r w:rsidRPr="00BB7DB5">
              <w:t>ключица</w:t>
            </w:r>
          </w:p>
        </w:tc>
        <w:tc>
          <w:tcPr>
            <w:tcW w:w="3402" w:type="dxa"/>
            <w:gridSpan w:val="2"/>
            <w:vMerge/>
          </w:tcPr>
          <w:p w:rsidR="008625F9" w:rsidRPr="00BB7DB5" w:rsidRDefault="008625F9" w:rsidP="00BB7DB5"/>
        </w:tc>
      </w:tr>
      <w:tr w:rsidR="008625F9" w:rsidRPr="00BB7DB5">
        <w:tc>
          <w:tcPr>
            <w:tcW w:w="533" w:type="dxa"/>
          </w:tcPr>
          <w:p w:rsidR="008625F9" w:rsidRPr="00BB7DB5" w:rsidRDefault="008625F9" w:rsidP="00BB7DB5">
            <w:r w:rsidRPr="00BB7DB5">
              <w:t>Е)</w:t>
            </w:r>
          </w:p>
        </w:tc>
        <w:tc>
          <w:tcPr>
            <w:tcW w:w="3534" w:type="dxa"/>
          </w:tcPr>
          <w:p w:rsidR="008625F9" w:rsidRPr="00BB7DB5" w:rsidRDefault="008625F9" w:rsidP="00BB7DB5">
            <w:r w:rsidRPr="00BB7DB5">
              <w:t>бедренная кость</w:t>
            </w:r>
          </w:p>
        </w:tc>
        <w:tc>
          <w:tcPr>
            <w:tcW w:w="3402" w:type="dxa"/>
            <w:gridSpan w:val="2"/>
            <w:vMerge/>
          </w:tcPr>
          <w:p w:rsidR="008625F9" w:rsidRPr="00BB7DB5" w:rsidRDefault="008625F9" w:rsidP="00BB7DB5"/>
        </w:tc>
      </w:tr>
    </w:tbl>
    <w:p w:rsidR="008625F9" w:rsidRPr="00BB7DB5" w:rsidRDefault="008625F9" w:rsidP="00BB7DB5"/>
    <w:p w:rsidR="008625F9" w:rsidRPr="003B735D" w:rsidRDefault="008625F9" w:rsidP="00BB7DB5">
      <w:pPr>
        <w:rPr>
          <w:b/>
        </w:rPr>
      </w:pPr>
      <w:r w:rsidRPr="003B735D">
        <w:rPr>
          <w:b/>
        </w:rPr>
        <w:t>24.Установите соответствие между способом приобретения ч</w:t>
      </w:r>
      <w:r w:rsidR="003B735D">
        <w:rPr>
          <w:b/>
        </w:rPr>
        <w:t>еловеком иммунитета и его видом</w:t>
      </w:r>
    </w:p>
    <w:tbl>
      <w:tblPr>
        <w:tblW w:w="100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12"/>
        <w:gridCol w:w="5189"/>
        <w:gridCol w:w="566"/>
        <w:gridCol w:w="3589"/>
      </w:tblGrid>
      <w:tr w:rsidR="008625F9" w:rsidRPr="00BB7DB5">
        <w:trPr>
          <w:cantSplit/>
          <w:trHeight w:val="294"/>
        </w:trPr>
        <w:tc>
          <w:tcPr>
            <w:tcW w:w="712" w:type="dxa"/>
          </w:tcPr>
          <w:p w:rsidR="008625F9" w:rsidRPr="00BB7DB5" w:rsidRDefault="008625F9" w:rsidP="00BB7DB5">
            <w:pPr>
              <w:rPr>
                <w:b/>
                <w:bCs/>
              </w:rPr>
            </w:pPr>
          </w:p>
        </w:tc>
        <w:tc>
          <w:tcPr>
            <w:tcW w:w="5189" w:type="dxa"/>
          </w:tcPr>
          <w:p w:rsidR="008625F9" w:rsidRPr="00BB7DB5" w:rsidRDefault="008625F9" w:rsidP="00BB7DB5">
            <w:r w:rsidRPr="00BB7DB5">
              <w:t>СПОСОБ ПРИОБРЕТЕНИЯ ИММУНИТЕТА</w:t>
            </w:r>
          </w:p>
        </w:tc>
        <w:tc>
          <w:tcPr>
            <w:tcW w:w="566" w:type="dxa"/>
          </w:tcPr>
          <w:p w:rsidR="008625F9" w:rsidRPr="00BB7DB5" w:rsidRDefault="008625F9" w:rsidP="00BB7DB5"/>
        </w:tc>
        <w:tc>
          <w:tcPr>
            <w:tcW w:w="3589" w:type="dxa"/>
          </w:tcPr>
          <w:p w:rsidR="008625F9" w:rsidRPr="00BB7DB5" w:rsidRDefault="008625F9" w:rsidP="00BB7DB5">
            <w:r w:rsidRPr="00BB7DB5">
              <w:t xml:space="preserve">ВИД </w:t>
            </w:r>
          </w:p>
        </w:tc>
      </w:tr>
      <w:tr w:rsidR="008625F9" w:rsidRPr="00BB7DB5">
        <w:trPr>
          <w:trHeight w:val="143"/>
        </w:trPr>
        <w:tc>
          <w:tcPr>
            <w:tcW w:w="712" w:type="dxa"/>
          </w:tcPr>
          <w:p w:rsidR="008625F9" w:rsidRPr="00BB7DB5" w:rsidRDefault="008625F9" w:rsidP="00BB7DB5">
            <w:r w:rsidRPr="00BB7DB5">
              <w:t>А)</w:t>
            </w:r>
          </w:p>
        </w:tc>
        <w:tc>
          <w:tcPr>
            <w:tcW w:w="5189" w:type="dxa"/>
          </w:tcPr>
          <w:p w:rsidR="008625F9" w:rsidRPr="00BB7DB5" w:rsidRDefault="008625F9" w:rsidP="00BB7DB5">
            <w:r w:rsidRPr="00BB7DB5">
              <w:t>Передается по наследству</w:t>
            </w:r>
          </w:p>
        </w:tc>
        <w:tc>
          <w:tcPr>
            <w:tcW w:w="4155" w:type="dxa"/>
            <w:gridSpan w:val="2"/>
            <w:vMerge w:val="restart"/>
          </w:tcPr>
          <w:p w:rsidR="008625F9" w:rsidRPr="00BB7DB5" w:rsidRDefault="008625F9" w:rsidP="00BB7DB5">
            <w:r w:rsidRPr="00BB7DB5">
              <w:t xml:space="preserve">1) Естественный </w:t>
            </w:r>
          </w:p>
          <w:p w:rsidR="008625F9" w:rsidRPr="00BB7DB5" w:rsidRDefault="008625F9" w:rsidP="00BB7DB5">
            <w:r w:rsidRPr="00BB7DB5">
              <w:t xml:space="preserve">2)Искусственный </w:t>
            </w:r>
          </w:p>
        </w:tc>
      </w:tr>
      <w:tr w:rsidR="008625F9" w:rsidRPr="00BB7DB5">
        <w:trPr>
          <w:trHeight w:val="286"/>
        </w:trPr>
        <w:tc>
          <w:tcPr>
            <w:tcW w:w="712" w:type="dxa"/>
          </w:tcPr>
          <w:p w:rsidR="008625F9" w:rsidRPr="00BB7DB5" w:rsidRDefault="008625F9" w:rsidP="00BB7DB5">
            <w:r w:rsidRPr="00BB7DB5">
              <w:t>Б)</w:t>
            </w:r>
          </w:p>
        </w:tc>
        <w:tc>
          <w:tcPr>
            <w:tcW w:w="5189" w:type="dxa"/>
          </w:tcPr>
          <w:p w:rsidR="008625F9" w:rsidRPr="00BB7DB5" w:rsidRDefault="008625F9" w:rsidP="00BB7DB5">
            <w:r w:rsidRPr="00BB7DB5">
              <w:t>Вырабатывается под действием вакцины</w:t>
            </w:r>
          </w:p>
        </w:tc>
        <w:tc>
          <w:tcPr>
            <w:tcW w:w="4155" w:type="dxa"/>
            <w:gridSpan w:val="2"/>
            <w:vMerge/>
          </w:tcPr>
          <w:p w:rsidR="008625F9" w:rsidRPr="00BB7DB5" w:rsidRDefault="008625F9" w:rsidP="00BB7DB5"/>
        </w:tc>
      </w:tr>
      <w:tr w:rsidR="008625F9" w:rsidRPr="00BB7DB5">
        <w:trPr>
          <w:trHeight w:val="286"/>
        </w:trPr>
        <w:tc>
          <w:tcPr>
            <w:tcW w:w="712" w:type="dxa"/>
          </w:tcPr>
          <w:p w:rsidR="008625F9" w:rsidRPr="00BB7DB5" w:rsidRDefault="008625F9" w:rsidP="00BB7DB5">
            <w:r w:rsidRPr="00BB7DB5">
              <w:t>В)</w:t>
            </w:r>
          </w:p>
        </w:tc>
        <w:tc>
          <w:tcPr>
            <w:tcW w:w="5189" w:type="dxa"/>
          </w:tcPr>
          <w:p w:rsidR="008625F9" w:rsidRPr="00BB7DB5" w:rsidRDefault="008625F9" w:rsidP="00BB7DB5">
            <w:r w:rsidRPr="00BB7DB5">
              <w:t>Возникает после введения в организм лечебной сыворотки</w:t>
            </w:r>
          </w:p>
        </w:tc>
        <w:tc>
          <w:tcPr>
            <w:tcW w:w="4155" w:type="dxa"/>
            <w:gridSpan w:val="2"/>
            <w:vMerge/>
          </w:tcPr>
          <w:p w:rsidR="008625F9" w:rsidRPr="00BB7DB5" w:rsidRDefault="008625F9" w:rsidP="00BB7DB5"/>
        </w:tc>
      </w:tr>
      <w:tr w:rsidR="008625F9" w:rsidRPr="00BB7DB5">
        <w:trPr>
          <w:trHeight w:val="294"/>
        </w:trPr>
        <w:tc>
          <w:tcPr>
            <w:tcW w:w="712" w:type="dxa"/>
          </w:tcPr>
          <w:p w:rsidR="008625F9" w:rsidRPr="00BB7DB5" w:rsidRDefault="008625F9" w:rsidP="00BB7DB5">
            <w:r w:rsidRPr="00BB7DB5">
              <w:t>Г)</w:t>
            </w:r>
          </w:p>
        </w:tc>
        <w:tc>
          <w:tcPr>
            <w:tcW w:w="5189" w:type="dxa"/>
          </w:tcPr>
          <w:p w:rsidR="008625F9" w:rsidRPr="00BB7DB5" w:rsidRDefault="008625F9" w:rsidP="00BB7DB5">
            <w:r w:rsidRPr="00BB7DB5">
              <w:t>Формируется после перенесенного заболевания</w:t>
            </w:r>
          </w:p>
        </w:tc>
        <w:tc>
          <w:tcPr>
            <w:tcW w:w="4155" w:type="dxa"/>
            <w:gridSpan w:val="2"/>
            <w:vMerge/>
          </w:tcPr>
          <w:p w:rsidR="008625F9" w:rsidRPr="00BB7DB5" w:rsidRDefault="008625F9" w:rsidP="00BB7DB5"/>
        </w:tc>
      </w:tr>
    </w:tbl>
    <w:p w:rsidR="008625F9" w:rsidRPr="00BB7DB5" w:rsidRDefault="008625F9" w:rsidP="00BB7DB5">
      <w:pPr>
        <w:rPr>
          <w:b/>
          <w:bCs/>
        </w:rPr>
      </w:pPr>
    </w:p>
    <w:p w:rsidR="00B02241" w:rsidRDefault="00B02241" w:rsidP="00BB7DB5">
      <w:pPr>
        <w:rPr>
          <w:b/>
        </w:rPr>
      </w:pPr>
    </w:p>
    <w:p w:rsidR="00B02241" w:rsidRDefault="00B02241" w:rsidP="00BB7DB5">
      <w:pPr>
        <w:rPr>
          <w:b/>
        </w:rPr>
      </w:pPr>
    </w:p>
    <w:p w:rsidR="00B02241" w:rsidRDefault="00B02241" w:rsidP="00BB7DB5">
      <w:pPr>
        <w:rPr>
          <w:b/>
        </w:rPr>
      </w:pPr>
    </w:p>
    <w:p w:rsidR="00B02241" w:rsidRDefault="00B02241" w:rsidP="00BB7DB5">
      <w:pPr>
        <w:rPr>
          <w:b/>
        </w:rPr>
      </w:pPr>
    </w:p>
    <w:p w:rsidR="008625F9" w:rsidRPr="003B735D" w:rsidRDefault="008625F9" w:rsidP="00BB7DB5">
      <w:pPr>
        <w:rPr>
          <w:b/>
        </w:rPr>
      </w:pPr>
      <w:r w:rsidRPr="003B735D">
        <w:rPr>
          <w:b/>
        </w:rPr>
        <w:lastRenderedPageBreak/>
        <w:t>25.Установите последовательность движения крови по большому кругу кровообращения у человека.</w:t>
      </w:r>
    </w:p>
    <w:p w:rsidR="008625F9" w:rsidRPr="00BB7DB5" w:rsidRDefault="008625F9" w:rsidP="00BB7DB5"/>
    <w:tbl>
      <w:tblPr>
        <w:tblW w:w="9753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8512"/>
      </w:tblGrid>
      <w:tr w:rsidR="008625F9" w:rsidRPr="00BB7DB5">
        <w:tc>
          <w:tcPr>
            <w:tcW w:w="1241" w:type="dxa"/>
          </w:tcPr>
          <w:p w:rsidR="008625F9" w:rsidRPr="00BB7DB5" w:rsidRDefault="008625F9" w:rsidP="00BB7DB5">
            <w:r w:rsidRPr="00BB7DB5">
              <w:t>А)</w:t>
            </w:r>
          </w:p>
        </w:tc>
        <w:tc>
          <w:tcPr>
            <w:tcW w:w="8512" w:type="dxa"/>
          </w:tcPr>
          <w:p w:rsidR="008625F9" w:rsidRPr="00BB7DB5" w:rsidRDefault="008625F9" w:rsidP="00BB7DB5">
            <w:r w:rsidRPr="00BB7DB5">
              <w:t xml:space="preserve">левый желудочек      </w:t>
            </w:r>
          </w:p>
        </w:tc>
      </w:tr>
      <w:tr w:rsidR="008625F9" w:rsidRPr="00BB7DB5">
        <w:tc>
          <w:tcPr>
            <w:tcW w:w="1241" w:type="dxa"/>
          </w:tcPr>
          <w:p w:rsidR="008625F9" w:rsidRPr="00BB7DB5" w:rsidRDefault="008625F9" w:rsidP="00BB7DB5">
            <w:r w:rsidRPr="00BB7DB5">
              <w:t>Б)</w:t>
            </w:r>
          </w:p>
        </w:tc>
        <w:tc>
          <w:tcPr>
            <w:tcW w:w="8512" w:type="dxa"/>
          </w:tcPr>
          <w:p w:rsidR="008625F9" w:rsidRPr="00BB7DB5" w:rsidRDefault="008625F9" w:rsidP="00BB7DB5">
            <w:r w:rsidRPr="00BB7DB5">
              <w:t>капилляры</w:t>
            </w:r>
          </w:p>
        </w:tc>
      </w:tr>
      <w:tr w:rsidR="008625F9" w:rsidRPr="00BB7DB5">
        <w:tc>
          <w:tcPr>
            <w:tcW w:w="1241" w:type="dxa"/>
          </w:tcPr>
          <w:p w:rsidR="008625F9" w:rsidRPr="00BB7DB5" w:rsidRDefault="008625F9" w:rsidP="00BB7DB5">
            <w:r w:rsidRPr="00BB7DB5">
              <w:t>В)</w:t>
            </w:r>
          </w:p>
        </w:tc>
        <w:tc>
          <w:tcPr>
            <w:tcW w:w="8512" w:type="dxa"/>
          </w:tcPr>
          <w:p w:rsidR="008625F9" w:rsidRPr="00BB7DB5" w:rsidRDefault="008625F9" w:rsidP="00BB7DB5">
            <w:r w:rsidRPr="00BB7DB5">
              <w:t>правое предсердие</w:t>
            </w:r>
          </w:p>
        </w:tc>
      </w:tr>
      <w:tr w:rsidR="008625F9" w:rsidRPr="00BB7DB5">
        <w:tc>
          <w:tcPr>
            <w:tcW w:w="1241" w:type="dxa"/>
          </w:tcPr>
          <w:p w:rsidR="008625F9" w:rsidRPr="00BB7DB5" w:rsidRDefault="008625F9" w:rsidP="00BB7DB5">
            <w:r w:rsidRPr="00BB7DB5">
              <w:t>Г)</w:t>
            </w:r>
          </w:p>
        </w:tc>
        <w:tc>
          <w:tcPr>
            <w:tcW w:w="8512" w:type="dxa"/>
          </w:tcPr>
          <w:p w:rsidR="008625F9" w:rsidRPr="00BB7DB5" w:rsidRDefault="008625F9" w:rsidP="00BB7DB5">
            <w:r w:rsidRPr="00BB7DB5">
              <w:t>артерии</w:t>
            </w:r>
          </w:p>
        </w:tc>
      </w:tr>
      <w:tr w:rsidR="008625F9" w:rsidRPr="00BB7DB5">
        <w:tc>
          <w:tcPr>
            <w:tcW w:w="1241" w:type="dxa"/>
          </w:tcPr>
          <w:p w:rsidR="008625F9" w:rsidRPr="00BB7DB5" w:rsidRDefault="008625F9" w:rsidP="00BB7DB5">
            <w:r w:rsidRPr="00BB7DB5">
              <w:t>Д)</w:t>
            </w:r>
          </w:p>
        </w:tc>
        <w:tc>
          <w:tcPr>
            <w:tcW w:w="8512" w:type="dxa"/>
          </w:tcPr>
          <w:p w:rsidR="008625F9" w:rsidRPr="00BB7DB5" w:rsidRDefault="008625F9" w:rsidP="00BB7DB5">
            <w:r w:rsidRPr="00BB7DB5">
              <w:t>вены</w:t>
            </w:r>
          </w:p>
        </w:tc>
      </w:tr>
      <w:tr w:rsidR="008625F9" w:rsidRPr="00BB7DB5">
        <w:tc>
          <w:tcPr>
            <w:tcW w:w="1241" w:type="dxa"/>
          </w:tcPr>
          <w:p w:rsidR="008625F9" w:rsidRPr="00BB7DB5" w:rsidRDefault="008625F9" w:rsidP="00BB7DB5">
            <w:r w:rsidRPr="00BB7DB5">
              <w:t>Е)</w:t>
            </w:r>
          </w:p>
        </w:tc>
        <w:tc>
          <w:tcPr>
            <w:tcW w:w="8512" w:type="dxa"/>
          </w:tcPr>
          <w:p w:rsidR="008625F9" w:rsidRPr="00BB7DB5" w:rsidRDefault="008625F9" w:rsidP="00BB7DB5">
            <w:r w:rsidRPr="00BB7DB5">
              <w:t>аорта</w:t>
            </w:r>
          </w:p>
        </w:tc>
      </w:tr>
    </w:tbl>
    <w:p w:rsidR="008625F9" w:rsidRPr="00BB7DB5" w:rsidRDefault="008625F9" w:rsidP="00BB7DB5"/>
    <w:p w:rsidR="008625F9" w:rsidRPr="00BB7DB5" w:rsidRDefault="008625F9" w:rsidP="00BB7DB5">
      <w:pPr>
        <w:tabs>
          <w:tab w:val="center" w:pos="4677"/>
        </w:tabs>
        <w:jc w:val="both"/>
        <w:rPr>
          <w:b/>
          <w:bCs/>
        </w:rPr>
      </w:pPr>
      <w:r w:rsidRPr="00BB7DB5">
        <w:rPr>
          <w:b/>
          <w:bCs/>
        </w:rPr>
        <w:t>Часть 3.</w:t>
      </w:r>
    </w:p>
    <w:p w:rsidR="008625F9" w:rsidRPr="003B735D" w:rsidRDefault="008625F9" w:rsidP="00BB7DB5">
      <w:pPr>
        <w:rPr>
          <w:b/>
          <w:bCs/>
        </w:rPr>
      </w:pPr>
      <w:r w:rsidRPr="00BB7DB5">
        <w:rPr>
          <w:b/>
          <w:bCs/>
        </w:rPr>
        <w:t xml:space="preserve">26. </w:t>
      </w:r>
      <w:r w:rsidRPr="003B735D">
        <w:rPr>
          <w:b/>
        </w:rPr>
        <w:t xml:space="preserve">Что такое </w:t>
      </w:r>
      <w:proofErr w:type="spellStart"/>
      <w:r w:rsidRPr="003B735D">
        <w:rPr>
          <w:b/>
        </w:rPr>
        <w:t>автоматия</w:t>
      </w:r>
      <w:proofErr w:type="spellEnd"/>
      <w:r w:rsidRPr="003B735D">
        <w:rPr>
          <w:b/>
        </w:rPr>
        <w:t xml:space="preserve"> сердца?</w:t>
      </w:r>
    </w:p>
    <w:p w:rsidR="008625F9" w:rsidRDefault="008625F9" w:rsidP="00BB7DB5">
      <w:pPr>
        <w:jc w:val="center"/>
        <w:rPr>
          <w:sz w:val="28"/>
          <w:szCs w:val="28"/>
        </w:rPr>
      </w:pPr>
    </w:p>
    <w:p w:rsidR="00F22D97" w:rsidRDefault="00F22D97" w:rsidP="00BB7DB5">
      <w:pPr>
        <w:jc w:val="center"/>
        <w:rPr>
          <w:sz w:val="28"/>
          <w:szCs w:val="28"/>
        </w:rPr>
      </w:pPr>
    </w:p>
    <w:p w:rsidR="002E2051" w:rsidRPr="000A5484" w:rsidRDefault="002E2051" w:rsidP="00B02241">
      <w:pPr>
        <w:contextualSpacing/>
        <w:jc w:val="center"/>
      </w:pPr>
      <w:r w:rsidRPr="00BB7DB5">
        <w:rPr>
          <w:b/>
          <w:bCs/>
          <w:sz w:val="28"/>
          <w:szCs w:val="28"/>
        </w:rPr>
        <w:t xml:space="preserve">         </w:t>
      </w:r>
    </w:p>
    <w:p w:rsidR="002E2051" w:rsidRPr="000A5484" w:rsidRDefault="002E2051" w:rsidP="00BB7DB5">
      <w:pPr>
        <w:jc w:val="center"/>
      </w:pPr>
    </w:p>
    <w:sectPr w:rsidR="002E2051" w:rsidRPr="000A5484" w:rsidSect="00BB7DB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6AC"/>
    <w:multiLevelType w:val="hybridMultilevel"/>
    <w:tmpl w:val="0D467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B5"/>
    <w:rsid w:val="000436D3"/>
    <w:rsid w:val="000A5484"/>
    <w:rsid w:val="0024471C"/>
    <w:rsid w:val="002E2051"/>
    <w:rsid w:val="002E6296"/>
    <w:rsid w:val="003269A9"/>
    <w:rsid w:val="003B735D"/>
    <w:rsid w:val="00464A04"/>
    <w:rsid w:val="00587867"/>
    <w:rsid w:val="008625F9"/>
    <w:rsid w:val="009440D5"/>
    <w:rsid w:val="009D112B"/>
    <w:rsid w:val="00A2110D"/>
    <w:rsid w:val="00A2511A"/>
    <w:rsid w:val="00AB1200"/>
    <w:rsid w:val="00B02241"/>
    <w:rsid w:val="00B504B9"/>
    <w:rsid w:val="00BB7DB5"/>
    <w:rsid w:val="00BE59A2"/>
    <w:rsid w:val="00D01C2F"/>
    <w:rsid w:val="00E31B50"/>
    <w:rsid w:val="00F22D97"/>
    <w:rsid w:val="00F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4A413"/>
  <w15:docId w15:val="{48F7B00F-7381-4A93-BB7D-4F806DA8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B5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B7D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B7DB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aragraphStyle">
    <w:name w:val="Paragraph Style"/>
    <w:uiPriority w:val="99"/>
    <w:rsid w:val="00BB7DB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Caption">
    <w:name w:val="TabCaption"/>
    <w:basedOn w:val="a3"/>
    <w:uiPriority w:val="99"/>
    <w:rsid w:val="00BB7DB5"/>
    <w:pPr>
      <w:spacing w:after="0"/>
      <w:jc w:val="right"/>
    </w:pPr>
    <w:rPr>
      <w:b w:val="0"/>
      <w:bCs w:val="0"/>
      <w:color w:val="auto"/>
      <w:sz w:val="28"/>
      <w:szCs w:val="28"/>
    </w:rPr>
  </w:style>
  <w:style w:type="paragraph" w:styleId="2">
    <w:name w:val="Body Text Indent 2"/>
    <w:basedOn w:val="a"/>
    <w:link w:val="20"/>
    <w:uiPriority w:val="99"/>
    <w:rsid w:val="00BB7DB5"/>
    <w:pPr>
      <w:ind w:right="84"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BB7DB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B7DB5"/>
    <w:pPr>
      <w:spacing w:after="200"/>
    </w:pPr>
    <w:rPr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22D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2D97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A548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semiHidden/>
    <w:rsid w:val="000A54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2</cp:revision>
  <cp:lastPrinted>2021-04-21T07:01:00Z</cp:lastPrinted>
  <dcterms:created xsi:type="dcterms:W3CDTF">2023-03-12T14:01:00Z</dcterms:created>
  <dcterms:modified xsi:type="dcterms:W3CDTF">2023-03-12T14:01:00Z</dcterms:modified>
</cp:coreProperties>
</file>